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9CA20" w14:textId="77777777" w:rsidR="005A071A" w:rsidRPr="00361978" w:rsidRDefault="005A071A" w:rsidP="005A071A">
      <w:pPr>
        <w:rPr>
          <w:rFonts w:ascii="Arial" w:hAnsi="Arial" w:cs="Arial"/>
          <w:b/>
          <w:sz w:val="44"/>
          <w:szCs w:val="44"/>
        </w:rPr>
      </w:pPr>
      <w:r>
        <w:rPr>
          <w:rFonts w:ascii="Arial" w:hAnsi="Arial" w:cs="Arial"/>
          <w:b/>
          <w:noProof/>
          <w:sz w:val="44"/>
          <w:szCs w:val="44"/>
        </w:rPr>
        <w:drawing>
          <wp:anchor distT="0" distB="0" distL="114300" distR="114300" simplePos="0" relativeHeight="251662336" behindDoc="0" locked="0" layoutInCell="1" allowOverlap="1" wp14:anchorId="54747363" wp14:editId="127B8618">
            <wp:simplePos x="0" y="0"/>
            <wp:positionH relativeFrom="column">
              <wp:posOffset>-60960</wp:posOffset>
            </wp:positionH>
            <wp:positionV relativeFrom="paragraph">
              <wp:posOffset>-137160</wp:posOffset>
            </wp:positionV>
            <wp:extent cx="4202466" cy="944880"/>
            <wp:effectExtent l="0" t="0" r="7620" b="7620"/>
            <wp:wrapNone/>
            <wp:docPr id="2092" name="Picture 2092" descr="new-letterhead_masthead_DO_NOT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letterhead_masthead_DO_NOT_RESIZ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0488"/>
                    <a:stretch/>
                  </pic:blipFill>
                  <pic:spPr bwMode="auto">
                    <a:xfrm>
                      <a:off x="0" y="0"/>
                      <a:ext cx="4202466"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C00A5" w14:textId="77777777" w:rsidR="005A071A" w:rsidRPr="00361978" w:rsidRDefault="005A071A" w:rsidP="005A071A">
      <w:pPr>
        <w:rPr>
          <w:rFonts w:ascii="Arial" w:hAnsi="Arial" w:cs="Arial"/>
          <w:b/>
          <w:sz w:val="44"/>
          <w:szCs w:val="44"/>
        </w:rPr>
      </w:pPr>
    </w:p>
    <w:p w14:paraId="12A19DAD" w14:textId="77777777" w:rsidR="005A071A" w:rsidRPr="00361978" w:rsidRDefault="005A071A" w:rsidP="005A071A">
      <w:pPr>
        <w:rPr>
          <w:rFonts w:ascii="Arial" w:hAnsi="Arial" w:cs="Arial"/>
          <w:b/>
          <w:sz w:val="44"/>
          <w:szCs w:val="44"/>
        </w:rPr>
      </w:pPr>
    </w:p>
    <w:p w14:paraId="5D2AA041" w14:textId="77777777" w:rsidR="005A071A" w:rsidRDefault="005A071A" w:rsidP="005A071A">
      <w:pPr>
        <w:spacing w:after="300"/>
        <w:contextualSpacing/>
        <w:rPr>
          <w:rFonts w:ascii="Arial" w:eastAsiaTheme="majorEastAsia" w:hAnsi="Arial" w:cstheme="majorBidi"/>
          <w:b/>
          <w:spacing w:val="5"/>
          <w:kern w:val="28"/>
          <w:sz w:val="52"/>
          <w:szCs w:val="52"/>
        </w:rPr>
      </w:pPr>
    </w:p>
    <w:p w14:paraId="4752D679" w14:textId="77777777" w:rsidR="005A071A" w:rsidRDefault="005A071A" w:rsidP="005A071A">
      <w:pPr>
        <w:rPr>
          <w:rFonts w:ascii="Arial" w:eastAsiaTheme="majorEastAsia" w:hAnsi="Arial" w:cstheme="majorBidi"/>
          <w:b/>
          <w:spacing w:val="5"/>
          <w:kern w:val="28"/>
          <w:sz w:val="52"/>
          <w:szCs w:val="52"/>
        </w:rPr>
      </w:pPr>
    </w:p>
    <w:p w14:paraId="4FFAB945" w14:textId="77777777" w:rsidR="005A071A" w:rsidRPr="00361978" w:rsidRDefault="005A071A" w:rsidP="005A071A">
      <w:pPr>
        <w:rPr>
          <w:rFonts w:ascii="Arial" w:hAnsi="Arial" w:cs="Arial"/>
          <w:b/>
          <w:sz w:val="44"/>
          <w:szCs w:val="44"/>
        </w:rPr>
      </w:pPr>
      <w:r>
        <w:rPr>
          <w:rFonts w:ascii="Arial" w:eastAsiaTheme="majorEastAsia" w:hAnsi="Arial" w:cstheme="majorBidi"/>
          <w:b/>
          <w:spacing w:val="5"/>
          <w:kern w:val="28"/>
          <w:sz w:val="52"/>
          <w:szCs w:val="52"/>
        </w:rPr>
        <w:t>eTIP User Guide</w:t>
      </w:r>
      <w:r w:rsidR="000A0DC6">
        <w:rPr>
          <w:rFonts w:ascii="Arial" w:eastAsiaTheme="majorEastAsia" w:hAnsi="Arial" w:cstheme="majorBidi"/>
          <w:b/>
          <w:spacing w:val="5"/>
          <w:kern w:val="28"/>
          <w:sz w:val="52"/>
          <w:szCs w:val="52"/>
        </w:rPr>
        <w:t xml:space="preserve"> – CMAQ/TAP Call for Projects</w:t>
      </w:r>
    </w:p>
    <w:p w14:paraId="60A279AF" w14:textId="77777777" w:rsidR="005A071A" w:rsidRDefault="005A071A" w:rsidP="005A071A">
      <w:pPr>
        <w:rPr>
          <w:rFonts w:ascii="Arial" w:hAnsi="Arial" w:cs="Arial"/>
          <w:b/>
          <w:sz w:val="28"/>
        </w:rPr>
      </w:pPr>
    </w:p>
    <w:p w14:paraId="542324CF" w14:textId="77777777" w:rsidR="005A071A" w:rsidRDefault="005A071A" w:rsidP="005A071A">
      <w:pPr>
        <w:rPr>
          <w:rFonts w:ascii="Arial" w:hAnsi="Arial" w:cs="Arial"/>
          <w:b/>
          <w:sz w:val="28"/>
        </w:rPr>
      </w:pPr>
    </w:p>
    <w:p w14:paraId="63480B2A" w14:textId="77777777" w:rsidR="005A071A" w:rsidRDefault="005A071A" w:rsidP="005A071A">
      <w:pPr>
        <w:rPr>
          <w:rFonts w:ascii="Arial" w:hAnsi="Arial" w:cs="Arial"/>
          <w:b/>
          <w:sz w:val="28"/>
        </w:rPr>
      </w:pPr>
    </w:p>
    <w:p w14:paraId="5DE12EA9" w14:textId="77777777" w:rsidR="005A071A" w:rsidRDefault="005A071A" w:rsidP="005A071A">
      <w:pPr>
        <w:rPr>
          <w:rFonts w:ascii="Arial" w:hAnsi="Arial" w:cs="Arial"/>
          <w:b/>
          <w:sz w:val="28"/>
        </w:rPr>
      </w:pPr>
    </w:p>
    <w:p w14:paraId="22C7F285" w14:textId="77777777" w:rsidR="005A071A" w:rsidRDefault="005A071A" w:rsidP="005A071A">
      <w:pPr>
        <w:rPr>
          <w:rFonts w:ascii="Arial" w:hAnsi="Arial" w:cs="Arial"/>
          <w:b/>
          <w:sz w:val="28"/>
        </w:rPr>
      </w:pPr>
    </w:p>
    <w:p w14:paraId="6BAFAC15" w14:textId="77777777" w:rsidR="005A071A" w:rsidRDefault="005A071A" w:rsidP="005A071A">
      <w:pPr>
        <w:rPr>
          <w:rFonts w:ascii="Arial" w:hAnsi="Arial" w:cs="Arial"/>
          <w:b/>
          <w:sz w:val="28"/>
        </w:rPr>
      </w:pPr>
    </w:p>
    <w:p w14:paraId="4D69A4AE" w14:textId="77777777" w:rsidR="005A071A" w:rsidRDefault="005A071A" w:rsidP="005A071A">
      <w:pPr>
        <w:rPr>
          <w:rFonts w:ascii="Arial" w:hAnsi="Arial" w:cs="Arial"/>
          <w:b/>
          <w:sz w:val="28"/>
        </w:rPr>
      </w:pPr>
    </w:p>
    <w:p w14:paraId="68DF7536" w14:textId="77777777" w:rsidR="005A071A" w:rsidRDefault="005A071A" w:rsidP="005A071A">
      <w:pPr>
        <w:rPr>
          <w:rFonts w:ascii="Arial" w:hAnsi="Arial" w:cs="Arial"/>
          <w:b/>
          <w:sz w:val="28"/>
        </w:rPr>
      </w:pPr>
    </w:p>
    <w:p w14:paraId="5FA075D4" w14:textId="77777777" w:rsidR="005A071A" w:rsidRDefault="005A071A" w:rsidP="005A071A">
      <w:pPr>
        <w:rPr>
          <w:rFonts w:ascii="Arial" w:hAnsi="Arial" w:cs="Arial"/>
          <w:b/>
          <w:sz w:val="28"/>
        </w:rPr>
      </w:pPr>
    </w:p>
    <w:p w14:paraId="29D51E5C" w14:textId="77777777" w:rsidR="005A071A" w:rsidRDefault="005A071A" w:rsidP="005A071A">
      <w:pPr>
        <w:rPr>
          <w:rFonts w:ascii="Arial" w:hAnsi="Arial" w:cs="Arial"/>
          <w:b/>
          <w:sz w:val="28"/>
        </w:rPr>
      </w:pPr>
    </w:p>
    <w:p w14:paraId="6FFA68D0" w14:textId="77777777" w:rsidR="005A071A" w:rsidRDefault="005A071A" w:rsidP="005A071A">
      <w:pPr>
        <w:rPr>
          <w:rFonts w:ascii="Arial" w:hAnsi="Arial" w:cs="Arial"/>
          <w:b/>
          <w:sz w:val="28"/>
        </w:rPr>
      </w:pPr>
    </w:p>
    <w:p w14:paraId="7493F902" w14:textId="77777777" w:rsidR="005A071A" w:rsidRDefault="005A071A" w:rsidP="005A071A">
      <w:pPr>
        <w:rPr>
          <w:rFonts w:ascii="Arial" w:hAnsi="Arial" w:cs="Arial"/>
          <w:b/>
          <w:sz w:val="28"/>
        </w:rPr>
      </w:pPr>
    </w:p>
    <w:p w14:paraId="6BC4AEE5" w14:textId="77777777" w:rsidR="005A071A" w:rsidRDefault="005A071A" w:rsidP="005A071A">
      <w:pPr>
        <w:rPr>
          <w:rFonts w:ascii="Arial" w:hAnsi="Arial" w:cs="Arial"/>
          <w:b/>
          <w:sz w:val="28"/>
        </w:rPr>
      </w:pPr>
    </w:p>
    <w:p w14:paraId="73767A0E" w14:textId="77777777" w:rsidR="005A071A" w:rsidRDefault="005A071A" w:rsidP="005A071A">
      <w:pPr>
        <w:rPr>
          <w:rFonts w:ascii="Arial" w:hAnsi="Arial" w:cs="Arial"/>
          <w:b/>
          <w:sz w:val="28"/>
        </w:rPr>
      </w:pPr>
    </w:p>
    <w:p w14:paraId="23355676" w14:textId="77777777" w:rsidR="005A071A" w:rsidRDefault="005A071A" w:rsidP="005A071A">
      <w:pPr>
        <w:rPr>
          <w:rFonts w:ascii="Arial" w:hAnsi="Arial" w:cs="Arial"/>
          <w:b/>
          <w:sz w:val="28"/>
        </w:rPr>
      </w:pPr>
    </w:p>
    <w:p w14:paraId="5042AB95" w14:textId="77777777" w:rsidR="005A071A" w:rsidRDefault="005A071A" w:rsidP="005A071A">
      <w:pPr>
        <w:rPr>
          <w:rFonts w:ascii="Arial" w:hAnsi="Arial" w:cs="Arial"/>
          <w:b/>
          <w:sz w:val="28"/>
        </w:rPr>
      </w:pPr>
    </w:p>
    <w:p w14:paraId="28BD4E3E" w14:textId="77777777" w:rsidR="005A071A" w:rsidRDefault="005A071A" w:rsidP="005A071A">
      <w:pPr>
        <w:rPr>
          <w:rFonts w:ascii="Arial" w:hAnsi="Arial" w:cs="Arial"/>
          <w:b/>
          <w:sz w:val="28"/>
        </w:rPr>
      </w:pPr>
    </w:p>
    <w:p w14:paraId="016F7592" w14:textId="77777777" w:rsidR="005A071A" w:rsidRDefault="005A071A" w:rsidP="005A071A">
      <w:pPr>
        <w:rPr>
          <w:rFonts w:ascii="Arial" w:hAnsi="Arial" w:cs="Arial"/>
          <w:b/>
          <w:sz w:val="28"/>
        </w:rPr>
      </w:pPr>
    </w:p>
    <w:p w14:paraId="2BFE1BBC" w14:textId="77777777" w:rsidR="005A071A" w:rsidRDefault="005A071A" w:rsidP="005A071A">
      <w:pPr>
        <w:rPr>
          <w:rFonts w:ascii="Arial" w:hAnsi="Arial" w:cs="Arial"/>
          <w:b/>
          <w:sz w:val="28"/>
        </w:rPr>
      </w:pPr>
    </w:p>
    <w:p w14:paraId="4E7ACFE4" w14:textId="77777777" w:rsidR="005A071A" w:rsidRDefault="005A071A" w:rsidP="005A071A">
      <w:pPr>
        <w:rPr>
          <w:rFonts w:ascii="Arial" w:hAnsi="Arial" w:cs="Arial"/>
          <w:b/>
          <w:sz w:val="28"/>
        </w:rPr>
      </w:pPr>
    </w:p>
    <w:p w14:paraId="588645F1" w14:textId="77777777" w:rsidR="005A071A" w:rsidRDefault="005A071A" w:rsidP="005A071A">
      <w:pPr>
        <w:rPr>
          <w:rFonts w:ascii="Arial" w:hAnsi="Arial" w:cs="Arial"/>
          <w:b/>
          <w:sz w:val="28"/>
        </w:rPr>
      </w:pPr>
    </w:p>
    <w:p w14:paraId="3236041F" w14:textId="77777777" w:rsidR="005A071A" w:rsidRDefault="005A071A" w:rsidP="005A071A">
      <w:pPr>
        <w:rPr>
          <w:rFonts w:ascii="Arial" w:hAnsi="Arial" w:cs="Arial"/>
          <w:b/>
          <w:sz w:val="28"/>
        </w:rPr>
      </w:pPr>
    </w:p>
    <w:p w14:paraId="5D48DD5F" w14:textId="77777777" w:rsidR="005A071A" w:rsidRPr="00361978" w:rsidRDefault="000A0DC6" w:rsidP="005A071A">
      <w:pPr>
        <w:rPr>
          <w:rFonts w:ascii="Arial" w:hAnsi="Arial" w:cs="Arial"/>
          <w:b/>
          <w:sz w:val="28"/>
        </w:rPr>
      </w:pPr>
      <w:r>
        <w:rPr>
          <w:rFonts w:ascii="Arial" w:hAnsi="Arial" w:cs="Arial"/>
          <w:b/>
          <w:sz w:val="28"/>
        </w:rPr>
        <w:t>December</w:t>
      </w:r>
      <w:r w:rsidR="005A071A">
        <w:rPr>
          <w:rFonts w:ascii="Arial" w:hAnsi="Arial" w:cs="Arial"/>
          <w:b/>
          <w:sz w:val="28"/>
        </w:rPr>
        <w:t xml:space="preserve"> 2016</w:t>
      </w:r>
    </w:p>
    <w:p w14:paraId="4F61639F" w14:textId="77777777" w:rsidR="005A071A" w:rsidRPr="0030233F" w:rsidRDefault="005A071A" w:rsidP="005A071A"/>
    <w:p w14:paraId="6637A9FE" w14:textId="77777777" w:rsidR="005A071A" w:rsidRDefault="005A071A" w:rsidP="00B52948">
      <w:pPr>
        <w:rPr>
          <w:rFonts w:ascii="Arial" w:hAnsi="Arial" w:cs="Arial"/>
          <w:b/>
          <w:sz w:val="44"/>
          <w:szCs w:val="44"/>
        </w:rPr>
        <w:sectPr w:rsidR="005A071A" w:rsidSect="0063686C">
          <w:footnotePr>
            <w:numRestart w:val="eachSect"/>
          </w:footnotePr>
          <w:pgSz w:w="12240" w:h="15840"/>
          <w:pgMar w:top="1008" w:right="1440" w:bottom="720" w:left="1440" w:header="720" w:footer="274" w:gutter="0"/>
          <w:pgNumType w:start="1"/>
          <w:cols w:space="720"/>
          <w:docGrid w:linePitch="360"/>
        </w:sectPr>
      </w:pPr>
    </w:p>
    <w:p w14:paraId="0081704F" w14:textId="77777777" w:rsidR="00B52948" w:rsidRPr="00B4120D" w:rsidRDefault="00B4120D" w:rsidP="00B52948">
      <w:pPr>
        <w:rPr>
          <w:rFonts w:ascii="Arial" w:hAnsi="Arial" w:cs="Arial"/>
          <w:b/>
          <w:sz w:val="44"/>
          <w:szCs w:val="44"/>
        </w:rPr>
      </w:pPr>
      <w:r w:rsidRPr="00B4120D">
        <w:rPr>
          <w:rFonts w:ascii="Arial" w:hAnsi="Arial" w:cs="Arial"/>
          <w:b/>
          <w:sz w:val="44"/>
          <w:szCs w:val="44"/>
        </w:rPr>
        <w:lastRenderedPageBreak/>
        <w:t>Table of Contents</w:t>
      </w:r>
    </w:p>
    <w:p w14:paraId="6ADABB05" w14:textId="6D5D3043" w:rsidR="00BB212C" w:rsidRDefault="00636B54">
      <w:pPr>
        <w:pStyle w:val="TOC1"/>
        <w:rPr>
          <w:rFonts w:asciiTheme="minorHAnsi" w:eastAsiaTheme="minorEastAsia" w:hAnsiTheme="minorHAnsi"/>
          <w:b w:val="0"/>
          <w:noProof/>
        </w:rPr>
      </w:pPr>
      <w:r>
        <w:fldChar w:fldCharType="begin"/>
      </w:r>
      <w:r>
        <w:instrText xml:space="preserve"> TOC \o "1-3" \h \z \u </w:instrText>
      </w:r>
      <w:r>
        <w:fldChar w:fldCharType="separate"/>
      </w:r>
      <w:hyperlink w:anchor="_Toc470681860" w:history="1">
        <w:r w:rsidR="00BB212C" w:rsidRPr="00774611">
          <w:rPr>
            <w:rStyle w:val="Hyperlink"/>
            <w:noProof/>
          </w:rPr>
          <w:t>Introduction</w:t>
        </w:r>
        <w:r w:rsidR="00BB212C">
          <w:rPr>
            <w:noProof/>
            <w:webHidden/>
          </w:rPr>
          <w:tab/>
        </w:r>
        <w:r w:rsidR="00BB212C">
          <w:rPr>
            <w:noProof/>
            <w:webHidden/>
          </w:rPr>
          <w:fldChar w:fldCharType="begin"/>
        </w:r>
        <w:r w:rsidR="00BB212C">
          <w:rPr>
            <w:noProof/>
            <w:webHidden/>
          </w:rPr>
          <w:instrText xml:space="preserve"> PAGEREF _Toc470681860 \h </w:instrText>
        </w:r>
        <w:r w:rsidR="00BB212C">
          <w:rPr>
            <w:noProof/>
            <w:webHidden/>
          </w:rPr>
        </w:r>
        <w:r w:rsidR="00BB212C">
          <w:rPr>
            <w:noProof/>
            <w:webHidden/>
          </w:rPr>
          <w:fldChar w:fldCharType="separate"/>
        </w:r>
        <w:r w:rsidR="00BB212C">
          <w:rPr>
            <w:noProof/>
            <w:webHidden/>
          </w:rPr>
          <w:t>2</w:t>
        </w:r>
        <w:r w:rsidR="00BB212C">
          <w:rPr>
            <w:noProof/>
            <w:webHidden/>
          </w:rPr>
          <w:fldChar w:fldCharType="end"/>
        </w:r>
      </w:hyperlink>
    </w:p>
    <w:p w14:paraId="64459ED5" w14:textId="13827DA6" w:rsidR="00BB212C" w:rsidRDefault="008C63FB">
      <w:pPr>
        <w:pStyle w:val="TOC1"/>
        <w:rPr>
          <w:rFonts w:asciiTheme="minorHAnsi" w:eastAsiaTheme="minorEastAsia" w:hAnsiTheme="minorHAnsi"/>
          <w:b w:val="0"/>
          <w:noProof/>
        </w:rPr>
      </w:pPr>
      <w:hyperlink w:anchor="_Toc470681861" w:history="1">
        <w:r w:rsidR="00BB212C" w:rsidRPr="00774611">
          <w:rPr>
            <w:rStyle w:val="Hyperlink"/>
            <w:noProof/>
          </w:rPr>
          <w:t>Accessing eTIP</w:t>
        </w:r>
        <w:r w:rsidR="00BB212C">
          <w:rPr>
            <w:noProof/>
            <w:webHidden/>
          </w:rPr>
          <w:tab/>
        </w:r>
        <w:r w:rsidR="00BB212C">
          <w:rPr>
            <w:noProof/>
            <w:webHidden/>
          </w:rPr>
          <w:fldChar w:fldCharType="begin"/>
        </w:r>
        <w:r w:rsidR="00BB212C">
          <w:rPr>
            <w:noProof/>
            <w:webHidden/>
          </w:rPr>
          <w:instrText xml:space="preserve"> PAGEREF _Toc470681861 \h </w:instrText>
        </w:r>
        <w:r w:rsidR="00BB212C">
          <w:rPr>
            <w:noProof/>
            <w:webHidden/>
          </w:rPr>
        </w:r>
        <w:r w:rsidR="00BB212C">
          <w:rPr>
            <w:noProof/>
            <w:webHidden/>
          </w:rPr>
          <w:fldChar w:fldCharType="separate"/>
        </w:r>
        <w:r w:rsidR="00BB212C">
          <w:rPr>
            <w:noProof/>
            <w:webHidden/>
          </w:rPr>
          <w:t>4</w:t>
        </w:r>
        <w:r w:rsidR="00BB212C">
          <w:rPr>
            <w:noProof/>
            <w:webHidden/>
          </w:rPr>
          <w:fldChar w:fldCharType="end"/>
        </w:r>
      </w:hyperlink>
    </w:p>
    <w:p w14:paraId="5DEB407F" w14:textId="2CB20F4F" w:rsidR="00BB212C" w:rsidRDefault="008C63FB">
      <w:pPr>
        <w:pStyle w:val="TOC2"/>
        <w:tabs>
          <w:tab w:val="right" w:leader="dot" w:pos="9350"/>
        </w:tabs>
        <w:rPr>
          <w:rFonts w:asciiTheme="minorHAnsi" w:eastAsiaTheme="minorEastAsia" w:hAnsiTheme="minorHAnsi"/>
          <w:noProof/>
        </w:rPr>
      </w:pPr>
      <w:hyperlink w:anchor="_Toc470681862" w:history="1">
        <w:r w:rsidR="00BB212C" w:rsidRPr="00774611">
          <w:rPr>
            <w:rStyle w:val="Hyperlink"/>
            <w:noProof/>
          </w:rPr>
          <w:t>Account Setup and Login</w:t>
        </w:r>
        <w:r w:rsidR="00BB212C">
          <w:rPr>
            <w:noProof/>
            <w:webHidden/>
          </w:rPr>
          <w:tab/>
        </w:r>
        <w:r w:rsidR="00BB212C">
          <w:rPr>
            <w:noProof/>
            <w:webHidden/>
          </w:rPr>
          <w:fldChar w:fldCharType="begin"/>
        </w:r>
        <w:r w:rsidR="00BB212C">
          <w:rPr>
            <w:noProof/>
            <w:webHidden/>
          </w:rPr>
          <w:instrText xml:space="preserve"> PAGEREF _Toc470681862 \h </w:instrText>
        </w:r>
        <w:r w:rsidR="00BB212C">
          <w:rPr>
            <w:noProof/>
            <w:webHidden/>
          </w:rPr>
        </w:r>
        <w:r w:rsidR="00BB212C">
          <w:rPr>
            <w:noProof/>
            <w:webHidden/>
          </w:rPr>
          <w:fldChar w:fldCharType="separate"/>
        </w:r>
        <w:r w:rsidR="00BB212C">
          <w:rPr>
            <w:noProof/>
            <w:webHidden/>
          </w:rPr>
          <w:t>4</w:t>
        </w:r>
        <w:r w:rsidR="00BB212C">
          <w:rPr>
            <w:noProof/>
            <w:webHidden/>
          </w:rPr>
          <w:fldChar w:fldCharType="end"/>
        </w:r>
      </w:hyperlink>
    </w:p>
    <w:p w14:paraId="2516304A" w14:textId="26FAD421" w:rsidR="00BB212C" w:rsidRDefault="008C63FB">
      <w:pPr>
        <w:pStyle w:val="TOC1"/>
        <w:rPr>
          <w:rFonts w:asciiTheme="minorHAnsi" w:eastAsiaTheme="minorEastAsia" w:hAnsiTheme="minorHAnsi"/>
          <w:b w:val="0"/>
          <w:noProof/>
        </w:rPr>
      </w:pPr>
      <w:hyperlink w:anchor="_Toc470681863" w:history="1">
        <w:r w:rsidR="00BB212C" w:rsidRPr="00774611">
          <w:rPr>
            <w:rStyle w:val="Hyperlink"/>
            <w:noProof/>
          </w:rPr>
          <w:t>Navigating eTIP</w:t>
        </w:r>
        <w:r w:rsidR="00BB212C">
          <w:rPr>
            <w:noProof/>
            <w:webHidden/>
          </w:rPr>
          <w:tab/>
        </w:r>
        <w:r w:rsidR="00BB212C">
          <w:rPr>
            <w:noProof/>
            <w:webHidden/>
          </w:rPr>
          <w:fldChar w:fldCharType="begin"/>
        </w:r>
        <w:r w:rsidR="00BB212C">
          <w:rPr>
            <w:noProof/>
            <w:webHidden/>
          </w:rPr>
          <w:instrText xml:space="preserve"> PAGEREF _Toc470681863 \h </w:instrText>
        </w:r>
        <w:r w:rsidR="00BB212C">
          <w:rPr>
            <w:noProof/>
            <w:webHidden/>
          </w:rPr>
        </w:r>
        <w:r w:rsidR="00BB212C">
          <w:rPr>
            <w:noProof/>
            <w:webHidden/>
          </w:rPr>
          <w:fldChar w:fldCharType="separate"/>
        </w:r>
        <w:r w:rsidR="00BB212C">
          <w:rPr>
            <w:noProof/>
            <w:webHidden/>
          </w:rPr>
          <w:t>7</w:t>
        </w:r>
        <w:r w:rsidR="00BB212C">
          <w:rPr>
            <w:noProof/>
            <w:webHidden/>
          </w:rPr>
          <w:fldChar w:fldCharType="end"/>
        </w:r>
      </w:hyperlink>
    </w:p>
    <w:p w14:paraId="5F474CCA" w14:textId="4F30E408" w:rsidR="00BB212C" w:rsidRDefault="008C63FB">
      <w:pPr>
        <w:pStyle w:val="TOC2"/>
        <w:tabs>
          <w:tab w:val="right" w:leader="dot" w:pos="9350"/>
        </w:tabs>
        <w:rPr>
          <w:rFonts w:asciiTheme="minorHAnsi" w:eastAsiaTheme="minorEastAsia" w:hAnsiTheme="minorHAnsi"/>
          <w:noProof/>
        </w:rPr>
      </w:pPr>
      <w:hyperlink w:anchor="_Toc470681864" w:history="1">
        <w:r w:rsidR="00BB212C" w:rsidRPr="00774611">
          <w:rPr>
            <w:rStyle w:val="Hyperlink"/>
            <w:noProof/>
          </w:rPr>
          <w:t>Home Page</w:t>
        </w:r>
        <w:r w:rsidR="00BB212C">
          <w:rPr>
            <w:noProof/>
            <w:webHidden/>
          </w:rPr>
          <w:tab/>
        </w:r>
        <w:r w:rsidR="00BB212C">
          <w:rPr>
            <w:noProof/>
            <w:webHidden/>
          </w:rPr>
          <w:fldChar w:fldCharType="begin"/>
        </w:r>
        <w:r w:rsidR="00BB212C">
          <w:rPr>
            <w:noProof/>
            <w:webHidden/>
          </w:rPr>
          <w:instrText xml:space="preserve"> PAGEREF _Toc470681864 \h </w:instrText>
        </w:r>
        <w:r w:rsidR="00BB212C">
          <w:rPr>
            <w:noProof/>
            <w:webHidden/>
          </w:rPr>
        </w:r>
        <w:r w:rsidR="00BB212C">
          <w:rPr>
            <w:noProof/>
            <w:webHidden/>
          </w:rPr>
          <w:fldChar w:fldCharType="separate"/>
        </w:r>
        <w:r w:rsidR="00BB212C">
          <w:rPr>
            <w:noProof/>
            <w:webHidden/>
          </w:rPr>
          <w:t>7</w:t>
        </w:r>
        <w:r w:rsidR="00BB212C">
          <w:rPr>
            <w:noProof/>
            <w:webHidden/>
          </w:rPr>
          <w:fldChar w:fldCharType="end"/>
        </w:r>
      </w:hyperlink>
    </w:p>
    <w:p w14:paraId="4D59CD47" w14:textId="4BDC6EC9" w:rsidR="00BB212C" w:rsidRDefault="008C63FB">
      <w:pPr>
        <w:pStyle w:val="TOC3"/>
        <w:tabs>
          <w:tab w:val="right" w:leader="dot" w:pos="9350"/>
        </w:tabs>
        <w:rPr>
          <w:rFonts w:asciiTheme="minorHAnsi" w:eastAsiaTheme="minorEastAsia" w:hAnsiTheme="minorHAnsi"/>
          <w:i w:val="0"/>
          <w:noProof/>
        </w:rPr>
      </w:pPr>
      <w:hyperlink w:anchor="_Toc470681865" w:history="1">
        <w:r w:rsidR="00BB212C" w:rsidRPr="00774611">
          <w:rPr>
            <w:rStyle w:val="Hyperlink"/>
            <w:noProof/>
          </w:rPr>
          <w:t>In Progress Applications</w:t>
        </w:r>
        <w:r w:rsidR="00BB212C">
          <w:rPr>
            <w:noProof/>
            <w:webHidden/>
          </w:rPr>
          <w:tab/>
        </w:r>
        <w:r w:rsidR="00BB212C">
          <w:rPr>
            <w:noProof/>
            <w:webHidden/>
          </w:rPr>
          <w:fldChar w:fldCharType="begin"/>
        </w:r>
        <w:r w:rsidR="00BB212C">
          <w:rPr>
            <w:noProof/>
            <w:webHidden/>
          </w:rPr>
          <w:instrText xml:space="preserve"> PAGEREF _Toc470681865 \h </w:instrText>
        </w:r>
        <w:r w:rsidR="00BB212C">
          <w:rPr>
            <w:noProof/>
            <w:webHidden/>
          </w:rPr>
        </w:r>
        <w:r w:rsidR="00BB212C">
          <w:rPr>
            <w:noProof/>
            <w:webHidden/>
          </w:rPr>
          <w:fldChar w:fldCharType="separate"/>
        </w:r>
        <w:r w:rsidR="00BB212C">
          <w:rPr>
            <w:noProof/>
            <w:webHidden/>
          </w:rPr>
          <w:t>7</w:t>
        </w:r>
        <w:r w:rsidR="00BB212C">
          <w:rPr>
            <w:noProof/>
            <w:webHidden/>
          </w:rPr>
          <w:fldChar w:fldCharType="end"/>
        </w:r>
      </w:hyperlink>
    </w:p>
    <w:p w14:paraId="09250C37" w14:textId="6E2F7B8F" w:rsidR="00BB212C" w:rsidRDefault="008C63FB">
      <w:pPr>
        <w:pStyle w:val="TOC3"/>
        <w:tabs>
          <w:tab w:val="right" w:leader="dot" w:pos="9350"/>
        </w:tabs>
        <w:rPr>
          <w:rFonts w:asciiTheme="minorHAnsi" w:eastAsiaTheme="minorEastAsia" w:hAnsiTheme="minorHAnsi"/>
          <w:i w:val="0"/>
          <w:noProof/>
        </w:rPr>
      </w:pPr>
      <w:hyperlink w:anchor="_Toc470681866" w:history="1">
        <w:r w:rsidR="00BB212C" w:rsidRPr="00774611">
          <w:rPr>
            <w:rStyle w:val="Hyperlink"/>
            <w:noProof/>
          </w:rPr>
          <w:t>Contact CMAP or eTIP Help</w:t>
        </w:r>
        <w:r w:rsidR="00BB212C">
          <w:rPr>
            <w:noProof/>
            <w:webHidden/>
          </w:rPr>
          <w:tab/>
        </w:r>
        <w:r w:rsidR="00BB212C">
          <w:rPr>
            <w:noProof/>
            <w:webHidden/>
          </w:rPr>
          <w:fldChar w:fldCharType="begin"/>
        </w:r>
        <w:r w:rsidR="00BB212C">
          <w:rPr>
            <w:noProof/>
            <w:webHidden/>
          </w:rPr>
          <w:instrText xml:space="preserve"> PAGEREF _Toc470681866 \h </w:instrText>
        </w:r>
        <w:r w:rsidR="00BB212C">
          <w:rPr>
            <w:noProof/>
            <w:webHidden/>
          </w:rPr>
        </w:r>
        <w:r w:rsidR="00BB212C">
          <w:rPr>
            <w:noProof/>
            <w:webHidden/>
          </w:rPr>
          <w:fldChar w:fldCharType="separate"/>
        </w:r>
        <w:r w:rsidR="00BB212C">
          <w:rPr>
            <w:noProof/>
            <w:webHidden/>
          </w:rPr>
          <w:t>8</w:t>
        </w:r>
        <w:r w:rsidR="00BB212C">
          <w:rPr>
            <w:noProof/>
            <w:webHidden/>
          </w:rPr>
          <w:fldChar w:fldCharType="end"/>
        </w:r>
      </w:hyperlink>
    </w:p>
    <w:p w14:paraId="6D525146" w14:textId="32AA2D04" w:rsidR="00BB212C" w:rsidRDefault="008C63FB">
      <w:pPr>
        <w:pStyle w:val="TOC2"/>
        <w:tabs>
          <w:tab w:val="right" w:leader="dot" w:pos="9350"/>
        </w:tabs>
        <w:rPr>
          <w:rFonts w:asciiTheme="minorHAnsi" w:eastAsiaTheme="minorEastAsia" w:hAnsiTheme="minorHAnsi"/>
          <w:noProof/>
        </w:rPr>
      </w:pPr>
      <w:hyperlink w:anchor="_Toc470681867" w:history="1">
        <w:r w:rsidR="00BB212C" w:rsidRPr="00774611">
          <w:rPr>
            <w:rStyle w:val="Hyperlink"/>
            <w:noProof/>
          </w:rPr>
          <w:t>CFP Tools Menu</w:t>
        </w:r>
        <w:r w:rsidR="00BB212C">
          <w:rPr>
            <w:noProof/>
            <w:webHidden/>
          </w:rPr>
          <w:tab/>
        </w:r>
        <w:r w:rsidR="00BB212C">
          <w:rPr>
            <w:noProof/>
            <w:webHidden/>
          </w:rPr>
          <w:fldChar w:fldCharType="begin"/>
        </w:r>
        <w:r w:rsidR="00BB212C">
          <w:rPr>
            <w:noProof/>
            <w:webHidden/>
          </w:rPr>
          <w:instrText xml:space="preserve"> PAGEREF _Toc470681867 \h </w:instrText>
        </w:r>
        <w:r w:rsidR="00BB212C">
          <w:rPr>
            <w:noProof/>
            <w:webHidden/>
          </w:rPr>
        </w:r>
        <w:r w:rsidR="00BB212C">
          <w:rPr>
            <w:noProof/>
            <w:webHidden/>
          </w:rPr>
          <w:fldChar w:fldCharType="separate"/>
        </w:r>
        <w:r w:rsidR="00BB212C">
          <w:rPr>
            <w:noProof/>
            <w:webHidden/>
          </w:rPr>
          <w:t>8</w:t>
        </w:r>
        <w:r w:rsidR="00BB212C">
          <w:rPr>
            <w:noProof/>
            <w:webHidden/>
          </w:rPr>
          <w:fldChar w:fldCharType="end"/>
        </w:r>
      </w:hyperlink>
    </w:p>
    <w:p w14:paraId="0A04EC95" w14:textId="4C4155A8" w:rsidR="00BB212C" w:rsidRDefault="008C63FB">
      <w:pPr>
        <w:pStyle w:val="TOC3"/>
        <w:tabs>
          <w:tab w:val="right" w:leader="dot" w:pos="9350"/>
        </w:tabs>
        <w:rPr>
          <w:rFonts w:asciiTheme="minorHAnsi" w:eastAsiaTheme="minorEastAsia" w:hAnsiTheme="minorHAnsi"/>
          <w:i w:val="0"/>
          <w:noProof/>
        </w:rPr>
      </w:pPr>
      <w:hyperlink w:anchor="_Toc470681868" w:history="1">
        <w:r w:rsidR="00BB212C" w:rsidRPr="00774611">
          <w:rPr>
            <w:rStyle w:val="Hyperlink"/>
            <w:noProof/>
          </w:rPr>
          <w:t>My In Progress CFP List</w:t>
        </w:r>
        <w:r w:rsidR="00BB212C">
          <w:rPr>
            <w:noProof/>
            <w:webHidden/>
          </w:rPr>
          <w:tab/>
        </w:r>
        <w:r w:rsidR="00BB212C">
          <w:rPr>
            <w:noProof/>
            <w:webHidden/>
          </w:rPr>
          <w:fldChar w:fldCharType="begin"/>
        </w:r>
        <w:r w:rsidR="00BB212C">
          <w:rPr>
            <w:noProof/>
            <w:webHidden/>
          </w:rPr>
          <w:instrText xml:space="preserve"> PAGEREF _Toc470681868 \h </w:instrText>
        </w:r>
        <w:r w:rsidR="00BB212C">
          <w:rPr>
            <w:noProof/>
            <w:webHidden/>
          </w:rPr>
        </w:r>
        <w:r w:rsidR="00BB212C">
          <w:rPr>
            <w:noProof/>
            <w:webHidden/>
          </w:rPr>
          <w:fldChar w:fldCharType="separate"/>
        </w:r>
        <w:r w:rsidR="00BB212C">
          <w:rPr>
            <w:noProof/>
            <w:webHidden/>
          </w:rPr>
          <w:t>8</w:t>
        </w:r>
        <w:r w:rsidR="00BB212C">
          <w:rPr>
            <w:noProof/>
            <w:webHidden/>
          </w:rPr>
          <w:fldChar w:fldCharType="end"/>
        </w:r>
      </w:hyperlink>
    </w:p>
    <w:p w14:paraId="79F4D73C" w14:textId="6189C502" w:rsidR="00BB212C" w:rsidRDefault="008C63FB">
      <w:pPr>
        <w:pStyle w:val="TOC3"/>
        <w:tabs>
          <w:tab w:val="right" w:leader="dot" w:pos="9350"/>
        </w:tabs>
        <w:rPr>
          <w:rFonts w:asciiTheme="minorHAnsi" w:eastAsiaTheme="minorEastAsia" w:hAnsiTheme="minorHAnsi"/>
          <w:i w:val="0"/>
          <w:noProof/>
        </w:rPr>
      </w:pPr>
      <w:hyperlink w:anchor="_Toc470681869" w:history="1">
        <w:r w:rsidR="00BB212C" w:rsidRPr="00774611">
          <w:rPr>
            <w:rStyle w:val="Hyperlink"/>
            <w:noProof/>
          </w:rPr>
          <w:t>My Accepted CFP List</w:t>
        </w:r>
        <w:r w:rsidR="00BB212C">
          <w:rPr>
            <w:noProof/>
            <w:webHidden/>
          </w:rPr>
          <w:tab/>
        </w:r>
        <w:r w:rsidR="00BB212C">
          <w:rPr>
            <w:noProof/>
            <w:webHidden/>
          </w:rPr>
          <w:fldChar w:fldCharType="begin"/>
        </w:r>
        <w:r w:rsidR="00BB212C">
          <w:rPr>
            <w:noProof/>
            <w:webHidden/>
          </w:rPr>
          <w:instrText xml:space="preserve"> PAGEREF _Toc470681869 \h </w:instrText>
        </w:r>
        <w:r w:rsidR="00BB212C">
          <w:rPr>
            <w:noProof/>
            <w:webHidden/>
          </w:rPr>
        </w:r>
        <w:r w:rsidR="00BB212C">
          <w:rPr>
            <w:noProof/>
            <w:webHidden/>
          </w:rPr>
          <w:fldChar w:fldCharType="separate"/>
        </w:r>
        <w:r w:rsidR="00BB212C">
          <w:rPr>
            <w:noProof/>
            <w:webHidden/>
          </w:rPr>
          <w:t>8</w:t>
        </w:r>
        <w:r w:rsidR="00BB212C">
          <w:rPr>
            <w:noProof/>
            <w:webHidden/>
          </w:rPr>
          <w:fldChar w:fldCharType="end"/>
        </w:r>
      </w:hyperlink>
    </w:p>
    <w:p w14:paraId="40F20119" w14:textId="70FB77D9" w:rsidR="00BB212C" w:rsidRDefault="008C63FB">
      <w:pPr>
        <w:pStyle w:val="TOC3"/>
        <w:tabs>
          <w:tab w:val="right" w:leader="dot" w:pos="9350"/>
        </w:tabs>
        <w:rPr>
          <w:rFonts w:asciiTheme="minorHAnsi" w:eastAsiaTheme="minorEastAsia" w:hAnsiTheme="minorHAnsi"/>
          <w:i w:val="0"/>
          <w:noProof/>
        </w:rPr>
      </w:pPr>
      <w:hyperlink w:anchor="_Toc470681870" w:history="1">
        <w:r w:rsidR="00BB212C" w:rsidRPr="00774611">
          <w:rPr>
            <w:rStyle w:val="Hyperlink"/>
            <w:noProof/>
          </w:rPr>
          <w:t>My CFP List</w:t>
        </w:r>
        <w:r w:rsidR="00BB212C">
          <w:rPr>
            <w:noProof/>
            <w:webHidden/>
          </w:rPr>
          <w:tab/>
        </w:r>
        <w:r w:rsidR="00BB212C">
          <w:rPr>
            <w:noProof/>
            <w:webHidden/>
          </w:rPr>
          <w:fldChar w:fldCharType="begin"/>
        </w:r>
        <w:r w:rsidR="00BB212C">
          <w:rPr>
            <w:noProof/>
            <w:webHidden/>
          </w:rPr>
          <w:instrText xml:space="preserve"> PAGEREF _Toc470681870 \h </w:instrText>
        </w:r>
        <w:r w:rsidR="00BB212C">
          <w:rPr>
            <w:noProof/>
            <w:webHidden/>
          </w:rPr>
        </w:r>
        <w:r w:rsidR="00BB212C">
          <w:rPr>
            <w:noProof/>
            <w:webHidden/>
          </w:rPr>
          <w:fldChar w:fldCharType="separate"/>
        </w:r>
        <w:r w:rsidR="00BB212C">
          <w:rPr>
            <w:noProof/>
            <w:webHidden/>
          </w:rPr>
          <w:t>8</w:t>
        </w:r>
        <w:r w:rsidR="00BB212C">
          <w:rPr>
            <w:noProof/>
            <w:webHidden/>
          </w:rPr>
          <w:fldChar w:fldCharType="end"/>
        </w:r>
      </w:hyperlink>
    </w:p>
    <w:p w14:paraId="1F20EFEE" w14:textId="3368F552" w:rsidR="00BB212C" w:rsidRDefault="008C63FB">
      <w:pPr>
        <w:pStyle w:val="TOC3"/>
        <w:tabs>
          <w:tab w:val="right" w:leader="dot" w:pos="9350"/>
        </w:tabs>
        <w:rPr>
          <w:rFonts w:asciiTheme="minorHAnsi" w:eastAsiaTheme="minorEastAsia" w:hAnsiTheme="minorHAnsi"/>
          <w:i w:val="0"/>
          <w:noProof/>
        </w:rPr>
      </w:pPr>
      <w:hyperlink w:anchor="_Toc470681871" w:history="1">
        <w:r w:rsidR="00BB212C" w:rsidRPr="00774611">
          <w:rPr>
            <w:rStyle w:val="Hyperlink"/>
            <w:noProof/>
          </w:rPr>
          <w:t>Create/Amend CFP Projects</w:t>
        </w:r>
        <w:r w:rsidR="00BB212C">
          <w:rPr>
            <w:noProof/>
            <w:webHidden/>
          </w:rPr>
          <w:tab/>
        </w:r>
        <w:r w:rsidR="00BB212C">
          <w:rPr>
            <w:noProof/>
            <w:webHidden/>
          </w:rPr>
          <w:fldChar w:fldCharType="begin"/>
        </w:r>
        <w:r w:rsidR="00BB212C">
          <w:rPr>
            <w:noProof/>
            <w:webHidden/>
          </w:rPr>
          <w:instrText xml:space="preserve"> PAGEREF _Toc470681871 \h </w:instrText>
        </w:r>
        <w:r w:rsidR="00BB212C">
          <w:rPr>
            <w:noProof/>
            <w:webHidden/>
          </w:rPr>
        </w:r>
        <w:r w:rsidR="00BB212C">
          <w:rPr>
            <w:noProof/>
            <w:webHidden/>
          </w:rPr>
          <w:fldChar w:fldCharType="separate"/>
        </w:r>
        <w:r w:rsidR="00BB212C">
          <w:rPr>
            <w:noProof/>
            <w:webHidden/>
          </w:rPr>
          <w:t>9</w:t>
        </w:r>
        <w:r w:rsidR="00BB212C">
          <w:rPr>
            <w:noProof/>
            <w:webHidden/>
          </w:rPr>
          <w:fldChar w:fldCharType="end"/>
        </w:r>
      </w:hyperlink>
    </w:p>
    <w:p w14:paraId="4DA13AC0" w14:textId="4D1FA2AA" w:rsidR="00BB212C" w:rsidRDefault="008C63FB">
      <w:pPr>
        <w:pStyle w:val="TOC2"/>
        <w:tabs>
          <w:tab w:val="right" w:leader="dot" w:pos="9350"/>
        </w:tabs>
        <w:rPr>
          <w:rFonts w:asciiTheme="minorHAnsi" w:eastAsiaTheme="minorEastAsia" w:hAnsiTheme="minorHAnsi"/>
          <w:noProof/>
        </w:rPr>
      </w:pPr>
      <w:hyperlink w:anchor="_Toc470681872" w:history="1">
        <w:r w:rsidR="00BB212C" w:rsidRPr="00774611">
          <w:rPr>
            <w:rStyle w:val="Hyperlink"/>
            <w:noProof/>
          </w:rPr>
          <w:t>Log Out</w:t>
        </w:r>
        <w:r w:rsidR="00BB212C">
          <w:rPr>
            <w:noProof/>
            <w:webHidden/>
          </w:rPr>
          <w:tab/>
        </w:r>
        <w:r w:rsidR="00BB212C">
          <w:rPr>
            <w:noProof/>
            <w:webHidden/>
          </w:rPr>
          <w:fldChar w:fldCharType="begin"/>
        </w:r>
        <w:r w:rsidR="00BB212C">
          <w:rPr>
            <w:noProof/>
            <w:webHidden/>
          </w:rPr>
          <w:instrText xml:space="preserve"> PAGEREF _Toc470681872 \h </w:instrText>
        </w:r>
        <w:r w:rsidR="00BB212C">
          <w:rPr>
            <w:noProof/>
            <w:webHidden/>
          </w:rPr>
        </w:r>
        <w:r w:rsidR="00BB212C">
          <w:rPr>
            <w:noProof/>
            <w:webHidden/>
          </w:rPr>
          <w:fldChar w:fldCharType="separate"/>
        </w:r>
        <w:r w:rsidR="00BB212C">
          <w:rPr>
            <w:noProof/>
            <w:webHidden/>
          </w:rPr>
          <w:t>9</w:t>
        </w:r>
        <w:r w:rsidR="00BB212C">
          <w:rPr>
            <w:noProof/>
            <w:webHidden/>
          </w:rPr>
          <w:fldChar w:fldCharType="end"/>
        </w:r>
      </w:hyperlink>
    </w:p>
    <w:p w14:paraId="3D57C7EB" w14:textId="19B9086D" w:rsidR="00BB212C" w:rsidRDefault="008C63FB">
      <w:pPr>
        <w:pStyle w:val="TOC1"/>
        <w:rPr>
          <w:rFonts w:asciiTheme="minorHAnsi" w:eastAsiaTheme="minorEastAsia" w:hAnsiTheme="minorHAnsi"/>
          <w:b w:val="0"/>
          <w:noProof/>
        </w:rPr>
      </w:pPr>
      <w:hyperlink w:anchor="_Toc470681873" w:history="1">
        <w:r w:rsidR="00BB212C" w:rsidRPr="00774611">
          <w:rPr>
            <w:rStyle w:val="Hyperlink"/>
            <w:noProof/>
          </w:rPr>
          <w:t>Project Pages</w:t>
        </w:r>
        <w:r w:rsidR="00BB212C">
          <w:rPr>
            <w:noProof/>
            <w:webHidden/>
          </w:rPr>
          <w:tab/>
        </w:r>
        <w:r w:rsidR="00BB212C">
          <w:rPr>
            <w:noProof/>
            <w:webHidden/>
          </w:rPr>
          <w:fldChar w:fldCharType="begin"/>
        </w:r>
        <w:r w:rsidR="00BB212C">
          <w:rPr>
            <w:noProof/>
            <w:webHidden/>
          </w:rPr>
          <w:instrText xml:space="preserve"> PAGEREF _Toc470681873 \h </w:instrText>
        </w:r>
        <w:r w:rsidR="00BB212C">
          <w:rPr>
            <w:noProof/>
            <w:webHidden/>
          </w:rPr>
        </w:r>
        <w:r w:rsidR="00BB212C">
          <w:rPr>
            <w:noProof/>
            <w:webHidden/>
          </w:rPr>
          <w:fldChar w:fldCharType="separate"/>
        </w:r>
        <w:r w:rsidR="00BB212C">
          <w:rPr>
            <w:noProof/>
            <w:webHidden/>
          </w:rPr>
          <w:t>10</w:t>
        </w:r>
        <w:r w:rsidR="00BB212C">
          <w:rPr>
            <w:noProof/>
            <w:webHidden/>
          </w:rPr>
          <w:fldChar w:fldCharType="end"/>
        </w:r>
      </w:hyperlink>
    </w:p>
    <w:p w14:paraId="6B9D58FC" w14:textId="07BBC437" w:rsidR="00BB212C" w:rsidRDefault="008C63FB">
      <w:pPr>
        <w:pStyle w:val="TOC2"/>
        <w:tabs>
          <w:tab w:val="right" w:leader="dot" w:pos="9350"/>
        </w:tabs>
        <w:rPr>
          <w:rFonts w:asciiTheme="minorHAnsi" w:eastAsiaTheme="minorEastAsia" w:hAnsiTheme="minorHAnsi"/>
          <w:noProof/>
        </w:rPr>
      </w:pPr>
      <w:hyperlink w:anchor="_Toc470681874" w:history="1">
        <w:r w:rsidR="00BB212C" w:rsidRPr="00774611">
          <w:rPr>
            <w:rStyle w:val="Hyperlink"/>
            <w:noProof/>
          </w:rPr>
          <w:t>Project Pages</w:t>
        </w:r>
        <w:r w:rsidR="00BB212C">
          <w:rPr>
            <w:noProof/>
            <w:webHidden/>
          </w:rPr>
          <w:tab/>
        </w:r>
        <w:r w:rsidR="00BB212C">
          <w:rPr>
            <w:noProof/>
            <w:webHidden/>
          </w:rPr>
          <w:fldChar w:fldCharType="begin"/>
        </w:r>
        <w:r w:rsidR="00BB212C">
          <w:rPr>
            <w:noProof/>
            <w:webHidden/>
          </w:rPr>
          <w:instrText xml:space="preserve"> PAGEREF _Toc470681874 \h </w:instrText>
        </w:r>
        <w:r w:rsidR="00BB212C">
          <w:rPr>
            <w:noProof/>
            <w:webHidden/>
          </w:rPr>
        </w:r>
        <w:r w:rsidR="00BB212C">
          <w:rPr>
            <w:noProof/>
            <w:webHidden/>
          </w:rPr>
          <w:fldChar w:fldCharType="separate"/>
        </w:r>
        <w:r w:rsidR="00BB212C">
          <w:rPr>
            <w:noProof/>
            <w:webHidden/>
          </w:rPr>
          <w:t>10</w:t>
        </w:r>
        <w:r w:rsidR="00BB212C">
          <w:rPr>
            <w:noProof/>
            <w:webHidden/>
          </w:rPr>
          <w:fldChar w:fldCharType="end"/>
        </w:r>
      </w:hyperlink>
    </w:p>
    <w:p w14:paraId="0E6BBADA" w14:textId="053C52F5" w:rsidR="00BB212C" w:rsidRDefault="008C63FB">
      <w:pPr>
        <w:pStyle w:val="TOC3"/>
        <w:tabs>
          <w:tab w:val="right" w:leader="dot" w:pos="9350"/>
        </w:tabs>
        <w:rPr>
          <w:rFonts w:asciiTheme="minorHAnsi" w:eastAsiaTheme="minorEastAsia" w:hAnsiTheme="minorHAnsi"/>
          <w:i w:val="0"/>
          <w:noProof/>
        </w:rPr>
      </w:pPr>
      <w:hyperlink w:anchor="_Toc470681875" w:history="1">
        <w:r w:rsidR="00BB212C" w:rsidRPr="00774611">
          <w:rPr>
            <w:rStyle w:val="Hyperlink"/>
            <w:noProof/>
          </w:rPr>
          <w:t>Header Information</w:t>
        </w:r>
        <w:r w:rsidR="00BB212C">
          <w:rPr>
            <w:noProof/>
            <w:webHidden/>
          </w:rPr>
          <w:tab/>
        </w:r>
        <w:r w:rsidR="00BB212C">
          <w:rPr>
            <w:noProof/>
            <w:webHidden/>
          </w:rPr>
          <w:fldChar w:fldCharType="begin"/>
        </w:r>
        <w:r w:rsidR="00BB212C">
          <w:rPr>
            <w:noProof/>
            <w:webHidden/>
          </w:rPr>
          <w:instrText xml:space="preserve"> PAGEREF _Toc470681875 \h </w:instrText>
        </w:r>
        <w:r w:rsidR="00BB212C">
          <w:rPr>
            <w:noProof/>
            <w:webHidden/>
          </w:rPr>
        </w:r>
        <w:r w:rsidR="00BB212C">
          <w:rPr>
            <w:noProof/>
            <w:webHidden/>
          </w:rPr>
          <w:fldChar w:fldCharType="separate"/>
        </w:r>
        <w:r w:rsidR="00BB212C">
          <w:rPr>
            <w:noProof/>
            <w:webHidden/>
          </w:rPr>
          <w:t>10</w:t>
        </w:r>
        <w:r w:rsidR="00BB212C">
          <w:rPr>
            <w:noProof/>
            <w:webHidden/>
          </w:rPr>
          <w:fldChar w:fldCharType="end"/>
        </w:r>
      </w:hyperlink>
    </w:p>
    <w:p w14:paraId="55EC080C" w14:textId="38B552DB" w:rsidR="00BB212C" w:rsidRDefault="008C63FB">
      <w:pPr>
        <w:pStyle w:val="TOC3"/>
        <w:tabs>
          <w:tab w:val="right" w:leader="dot" w:pos="9350"/>
        </w:tabs>
        <w:rPr>
          <w:rFonts w:asciiTheme="minorHAnsi" w:eastAsiaTheme="minorEastAsia" w:hAnsiTheme="minorHAnsi"/>
          <w:i w:val="0"/>
          <w:noProof/>
        </w:rPr>
      </w:pPr>
      <w:hyperlink w:anchor="_Toc470681876" w:history="1">
        <w:r w:rsidR="00BB212C" w:rsidRPr="00774611">
          <w:rPr>
            <w:rStyle w:val="Hyperlink"/>
            <w:noProof/>
          </w:rPr>
          <w:t>TIP Programming tab</w:t>
        </w:r>
        <w:r w:rsidR="00BB212C">
          <w:rPr>
            <w:noProof/>
            <w:webHidden/>
          </w:rPr>
          <w:tab/>
        </w:r>
        <w:r w:rsidR="00BB212C">
          <w:rPr>
            <w:noProof/>
            <w:webHidden/>
          </w:rPr>
          <w:fldChar w:fldCharType="begin"/>
        </w:r>
        <w:r w:rsidR="00BB212C">
          <w:rPr>
            <w:noProof/>
            <w:webHidden/>
          </w:rPr>
          <w:instrText xml:space="preserve"> PAGEREF _Toc470681876 \h </w:instrText>
        </w:r>
        <w:r w:rsidR="00BB212C">
          <w:rPr>
            <w:noProof/>
            <w:webHidden/>
          </w:rPr>
        </w:r>
        <w:r w:rsidR="00BB212C">
          <w:rPr>
            <w:noProof/>
            <w:webHidden/>
          </w:rPr>
          <w:fldChar w:fldCharType="separate"/>
        </w:r>
        <w:r w:rsidR="00BB212C">
          <w:rPr>
            <w:noProof/>
            <w:webHidden/>
          </w:rPr>
          <w:t>12</w:t>
        </w:r>
        <w:r w:rsidR="00BB212C">
          <w:rPr>
            <w:noProof/>
            <w:webHidden/>
          </w:rPr>
          <w:fldChar w:fldCharType="end"/>
        </w:r>
      </w:hyperlink>
    </w:p>
    <w:p w14:paraId="5AFD9FCE" w14:textId="7E4C95AF" w:rsidR="00BB212C" w:rsidRDefault="008C63FB">
      <w:pPr>
        <w:pStyle w:val="TOC3"/>
        <w:tabs>
          <w:tab w:val="right" w:leader="dot" w:pos="9350"/>
        </w:tabs>
        <w:rPr>
          <w:rFonts w:asciiTheme="minorHAnsi" w:eastAsiaTheme="minorEastAsia" w:hAnsiTheme="minorHAnsi"/>
          <w:i w:val="0"/>
          <w:noProof/>
        </w:rPr>
      </w:pPr>
      <w:hyperlink w:anchor="_Toc470681877" w:history="1">
        <w:r w:rsidR="00BB212C" w:rsidRPr="00774611">
          <w:rPr>
            <w:rStyle w:val="Hyperlink"/>
            <w:noProof/>
          </w:rPr>
          <w:t>Obligation tab</w:t>
        </w:r>
        <w:r w:rsidR="00BB212C">
          <w:rPr>
            <w:noProof/>
            <w:webHidden/>
          </w:rPr>
          <w:tab/>
        </w:r>
        <w:r w:rsidR="00BB212C">
          <w:rPr>
            <w:noProof/>
            <w:webHidden/>
          </w:rPr>
          <w:fldChar w:fldCharType="begin"/>
        </w:r>
        <w:r w:rsidR="00BB212C">
          <w:rPr>
            <w:noProof/>
            <w:webHidden/>
          </w:rPr>
          <w:instrText xml:space="preserve"> PAGEREF _Toc470681877 \h </w:instrText>
        </w:r>
        <w:r w:rsidR="00BB212C">
          <w:rPr>
            <w:noProof/>
            <w:webHidden/>
          </w:rPr>
        </w:r>
        <w:r w:rsidR="00BB212C">
          <w:rPr>
            <w:noProof/>
            <w:webHidden/>
          </w:rPr>
          <w:fldChar w:fldCharType="separate"/>
        </w:r>
        <w:r w:rsidR="00BB212C">
          <w:rPr>
            <w:noProof/>
            <w:webHidden/>
          </w:rPr>
          <w:t>12</w:t>
        </w:r>
        <w:r w:rsidR="00BB212C">
          <w:rPr>
            <w:noProof/>
            <w:webHidden/>
          </w:rPr>
          <w:fldChar w:fldCharType="end"/>
        </w:r>
      </w:hyperlink>
    </w:p>
    <w:p w14:paraId="4EE88DCF" w14:textId="071B69BF" w:rsidR="00BB212C" w:rsidRDefault="008C63FB">
      <w:pPr>
        <w:pStyle w:val="TOC3"/>
        <w:tabs>
          <w:tab w:val="right" w:leader="dot" w:pos="9350"/>
        </w:tabs>
        <w:rPr>
          <w:rFonts w:asciiTheme="minorHAnsi" w:eastAsiaTheme="minorEastAsia" w:hAnsiTheme="minorHAnsi"/>
          <w:i w:val="0"/>
          <w:noProof/>
        </w:rPr>
      </w:pPr>
      <w:hyperlink w:anchor="_Toc470681878" w:history="1">
        <w:r w:rsidR="00BB212C" w:rsidRPr="00774611">
          <w:rPr>
            <w:rStyle w:val="Hyperlink"/>
            <w:noProof/>
          </w:rPr>
          <w:t>Map tab</w:t>
        </w:r>
        <w:r w:rsidR="00BB212C">
          <w:rPr>
            <w:noProof/>
            <w:webHidden/>
          </w:rPr>
          <w:tab/>
        </w:r>
        <w:r w:rsidR="00BB212C">
          <w:rPr>
            <w:noProof/>
            <w:webHidden/>
          </w:rPr>
          <w:fldChar w:fldCharType="begin"/>
        </w:r>
        <w:r w:rsidR="00BB212C">
          <w:rPr>
            <w:noProof/>
            <w:webHidden/>
          </w:rPr>
          <w:instrText xml:space="preserve"> PAGEREF _Toc470681878 \h </w:instrText>
        </w:r>
        <w:r w:rsidR="00BB212C">
          <w:rPr>
            <w:noProof/>
            <w:webHidden/>
          </w:rPr>
        </w:r>
        <w:r w:rsidR="00BB212C">
          <w:rPr>
            <w:noProof/>
            <w:webHidden/>
          </w:rPr>
          <w:fldChar w:fldCharType="separate"/>
        </w:r>
        <w:r w:rsidR="00BB212C">
          <w:rPr>
            <w:noProof/>
            <w:webHidden/>
          </w:rPr>
          <w:t>12</w:t>
        </w:r>
        <w:r w:rsidR="00BB212C">
          <w:rPr>
            <w:noProof/>
            <w:webHidden/>
          </w:rPr>
          <w:fldChar w:fldCharType="end"/>
        </w:r>
      </w:hyperlink>
    </w:p>
    <w:p w14:paraId="4A950E39" w14:textId="2C6859ED" w:rsidR="00BB212C" w:rsidRDefault="008C63FB">
      <w:pPr>
        <w:pStyle w:val="TOC3"/>
        <w:tabs>
          <w:tab w:val="right" w:leader="dot" w:pos="9350"/>
        </w:tabs>
        <w:rPr>
          <w:rFonts w:asciiTheme="minorHAnsi" w:eastAsiaTheme="minorEastAsia" w:hAnsiTheme="minorHAnsi"/>
          <w:i w:val="0"/>
          <w:noProof/>
        </w:rPr>
      </w:pPr>
      <w:hyperlink w:anchor="_Toc470681879" w:history="1">
        <w:r w:rsidR="00BB212C" w:rsidRPr="00774611">
          <w:rPr>
            <w:rStyle w:val="Hyperlink"/>
            <w:noProof/>
          </w:rPr>
          <w:t>Project IDs tab</w:t>
        </w:r>
        <w:r w:rsidR="00BB212C">
          <w:rPr>
            <w:noProof/>
            <w:webHidden/>
          </w:rPr>
          <w:tab/>
        </w:r>
        <w:r w:rsidR="00BB212C">
          <w:rPr>
            <w:noProof/>
            <w:webHidden/>
          </w:rPr>
          <w:fldChar w:fldCharType="begin"/>
        </w:r>
        <w:r w:rsidR="00BB212C">
          <w:rPr>
            <w:noProof/>
            <w:webHidden/>
          </w:rPr>
          <w:instrText xml:space="preserve"> PAGEREF _Toc470681879 \h </w:instrText>
        </w:r>
        <w:r w:rsidR="00BB212C">
          <w:rPr>
            <w:noProof/>
            <w:webHidden/>
          </w:rPr>
        </w:r>
        <w:r w:rsidR="00BB212C">
          <w:rPr>
            <w:noProof/>
            <w:webHidden/>
          </w:rPr>
          <w:fldChar w:fldCharType="separate"/>
        </w:r>
        <w:r w:rsidR="00BB212C">
          <w:rPr>
            <w:noProof/>
            <w:webHidden/>
          </w:rPr>
          <w:t>13</w:t>
        </w:r>
        <w:r w:rsidR="00BB212C">
          <w:rPr>
            <w:noProof/>
            <w:webHidden/>
          </w:rPr>
          <w:fldChar w:fldCharType="end"/>
        </w:r>
      </w:hyperlink>
    </w:p>
    <w:p w14:paraId="534F7A3F" w14:textId="39B43DC7" w:rsidR="00BB212C" w:rsidRDefault="008C63FB">
      <w:pPr>
        <w:pStyle w:val="TOC3"/>
        <w:tabs>
          <w:tab w:val="right" w:leader="dot" w:pos="9350"/>
        </w:tabs>
        <w:rPr>
          <w:rFonts w:asciiTheme="minorHAnsi" w:eastAsiaTheme="minorEastAsia" w:hAnsiTheme="minorHAnsi"/>
          <w:i w:val="0"/>
          <w:noProof/>
        </w:rPr>
      </w:pPr>
      <w:hyperlink w:anchor="_Toc470681880" w:history="1">
        <w:r w:rsidR="00BB212C" w:rsidRPr="00774611">
          <w:rPr>
            <w:rStyle w:val="Hyperlink"/>
            <w:noProof/>
          </w:rPr>
          <w:t>Documents tab</w:t>
        </w:r>
        <w:r w:rsidR="00BB212C">
          <w:rPr>
            <w:noProof/>
            <w:webHidden/>
          </w:rPr>
          <w:tab/>
        </w:r>
        <w:r w:rsidR="00BB212C">
          <w:rPr>
            <w:noProof/>
            <w:webHidden/>
          </w:rPr>
          <w:fldChar w:fldCharType="begin"/>
        </w:r>
        <w:r w:rsidR="00BB212C">
          <w:rPr>
            <w:noProof/>
            <w:webHidden/>
          </w:rPr>
          <w:instrText xml:space="preserve"> PAGEREF _Toc470681880 \h </w:instrText>
        </w:r>
        <w:r w:rsidR="00BB212C">
          <w:rPr>
            <w:noProof/>
            <w:webHidden/>
          </w:rPr>
        </w:r>
        <w:r w:rsidR="00BB212C">
          <w:rPr>
            <w:noProof/>
            <w:webHidden/>
          </w:rPr>
          <w:fldChar w:fldCharType="separate"/>
        </w:r>
        <w:r w:rsidR="00BB212C">
          <w:rPr>
            <w:noProof/>
            <w:webHidden/>
          </w:rPr>
          <w:t>13</w:t>
        </w:r>
        <w:r w:rsidR="00BB212C">
          <w:rPr>
            <w:noProof/>
            <w:webHidden/>
          </w:rPr>
          <w:fldChar w:fldCharType="end"/>
        </w:r>
      </w:hyperlink>
    </w:p>
    <w:p w14:paraId="2B119F0D" w14:textId="38FC8FC7" w:rsidR="00BB212C" w:rsidRDefault="008C63FB">
      <w:pPr>
        <w:pStyle w:val="TOC3"/>
        <w:tabs>
          <w:tab w:val="right" w:leader="dot" w:pos="9350"/>
        </w:tabs>
        <w:rPr>
          <w:rFonts w:asciiTheme="minorHAnsi" w:eastAsiaTheme="minorEastAsia" w:hAnsiTheme="minorHAnsi"/>
          <w:i w:val="0"/>
          <w:noProof/>
        </w:rPr>
      </w:pPr>
      <w:hyperlink w:anchor="_Toc470681881" w:history="1">
        <w:r w:rsidR="00BB212C" w:rsidRPr="00774611">
          <w:rPr>
            <w:rStyle w:val="Hyperlink"/>
            <w:noProof/>
          </w:rPr>
          <w:t>Amendment History tab</w:t>
        </w:r>
        <w:r w:rsidR="00BB212C">
          <w:rPr>
            <w:noProof/>
            <w:webHidden/>
          </w:rPr>
          <w:tab/>
        </w:r>
        <w:r w:rsidR="00BB212C">
          <w:rPr>
            <w:noProof/>
            <w:webHidden/>
          </w:rPr>
          <w:fldChar w:fldCharType="begin"/>
        </w:r>
        <w:r w:rsidR="00BB212C">
          <w:rPr>
            <w:noProof/>
            <w:webHidden/>
          </w:rPr>
          <w:instrText xml:space="preserve"> PAGEREF _Toc470681881 \h </w:instrText>
        </w:r>
        <w:r w:rsidR="00BB212C">
          <w:rPr>
            <w:noProof/>
            <w:webHidden/>
          </w:rPr>
        </w:r>
        <w:r w:rsidR="00BB212C">
          <w:rPr>
            <w:noProof/>
            <w:webHidden/>
          </w:rPr>
          <w:fldChar w:fldCharType="separate"/>
        </w:r>
        <w:r w:rsidR="00BB212C">
          <w:rPr>
            <w:noProof/>
            <w:webHidden/>
          </w:rPr>
          <w:t>13</w:t>
        </w:r>
        <w:r w:rsidR="00BB212C">
          <w:rPr>
            <w:noProof/>
            <w:webHidden/>
          </w:rPr>
          <w:fldChar w:fldCharType="end"/>
        </w:r>
      </w:hyperlink>
    </w:p>
    <w:p w14:paraId="5E0F793B" w14:textId="14ACC68F" w:rsidR="00BB212C" w:rsidRDefault="008C63FB">
      <w:pPr>
        <w:pStyle w:val="TOC2"/>
        <w:tabs>
          <w:tab w:val="right" w:leader="dot" w:pos="9350"/>
        </w:tabs>
        <w:rPr>
          <w:rFonts w:asciiTheme="minorHAnsi" w:eastAsiaTheme="minorEastAsia" w:hAnsiTheme="minorHAnsi"/>
          <w:noProof/>
        </w:rPr>
      </w:pPr>
      <w:hyperlink w:anchor="_Toc470681882" w:history="1">
        <w:r w:rsidR="00BB212C" w:rsidRPr="00774611">
          <w:rPr>
            <w:rStyle w:val="Hyperlink"/>
            <w:noProof/>
          </w:rPr>
          <w:t>Completing the Application Form</w:t>
        </w:r>
        <w:r w:rsidR="00BB212C">
          <w:rPr>
            <w:noProof/>
            <w:webHidden/>
          </w:rPr>
          <w:tab/>
        </w:r>
        <w:r w:rsidR="00BB212C">
          <w:rPr>
            <w:noProof/>
            <w:webHidden/>
          </w:rPr>
          <w:fldChar w:fldCharType="begin"/>
        </w:r>
        <w:r w:rsidR="00BB212C">
          <w:rPr>
            <w:noProof/>
            <w:webHidden/>
          </w:rPr>
          <w:instrText xml:space="preserve"> PAGEREF _Toc470681882 \h </w:instrText>
        </w:r>
        <w:r w:rsidR="00BB212C">
          <w:rPr>
            <w:noProof/>
            <w:webHidden/>
          </w:rPr>
        </w:r>
        <w:r w:rsidR="00BB212C">
          <w:rPr>
            <w:noProof/>
            <w:webHidden/>
          </w:rPr>
          <w:fldChar w:fldCharType="separate"/>
        </w:r>
        <w:r w:rsidR="00BB212C">
          <w:rPr>
            <w:noProof/>
            <w:webHidden/>
          </w:rPr>
          <w:t>13</w:t>
        </w:r>
        <w:r w:rsidR="00BB212C">
          <w:rPr>
            <w:noProof/>
            <w:webHidden/>
          </w:rPr>
          <w:fldChar w:fldCharType="end"/>
        </w:r>
      </w:hyperlink>
    </w:p>
    <w:p w14:paraId="12AABF87" w14:textId="5A9658BC" w:rsidR="00BB212C" w:rsidRDefault="008C63FB">
      <w:pPr>
        <w:pStyle w:val="TOC3"/>
        <w:tabs>
          <w:tab w:val="right" w:leader="dot" w:pos="9350"/>
        </w:tabs>
        <w:rPr>
          <w:rFonts w:asciiTheme="minorHAnsi" w:eastAsiaTheme="minorEastAsia" w:hAnsiTheme="minorHAnsi"/>
          <w:i w:val="0"/>
          <w:noProof/>
        </w:rPr>
      </w:pPr>
      <w:hyperlink w:anchor="_Toc470681883" w:history="1">
        <w:r w:rsidR="00BB212C" w:rsidRPr="00774611">
          <w:rPr>
            <w:rStyle w:val="Hyperlink"/>
            <w:noProof/>
          </w:rPr>
          <w:t>Data Field Types and Data Entry Tools</w:t>
        </w:r>
        <w:r w:rsidR="00BB212C">
          <w:rPr>
            <w:noProof/>
            <w:webHidden/>
          </w:rPr>
          <w:tab/>
        </w:r>
        <w:r w:rsidR="00BB212C">
          <w:rPr>
            <w:noProof/>
            <w:webHidden/>
          </w:rPr>
          <w:fldChar w:fldCharType="begin"/>
        </w:r>
        <w:r w:rsidR="00BB212C">
          <w:rPr>
            <w:noProof/>
            <w:webHidden/>
          </w:rPr>
          <w:instrText xml:space="preserve"> PAGEREF _Toc470681883 \h </w:instrText>
        </w:r>
        <w:r w:rsidR="00BB212C">
          <w:rPr>
            <w:noProof/>
            <w:webHidden/>
          </w:rPr>
        </w:r>
        <w:r w:rsidR="00BB212C">
          <w:rPr>
            <w:noProof/>
            <w:webHidden/>
          </w:rPr>
          <w:fldChar w:fldCharType="separate"/>
        </w:r>
        <w:r w:rsidR="00BB212C">
          <w:rPr>
            <w:noProof/>
            <w:webHidden/>
          </w:rPr>
          <w:t>14</w:t>
        </w:r>
        <w:r w:rsidR="00BB212C">
          <w:rPr>
            <w:noProof/>
            <w:webHidden/>
          </w:rPr>
          <w:fldChar w:fldCharType="end"/>
        </w:r>
      </w:hyperlink>
    </w:p>
    <w:p w14:paraId="3B825185" w14:textId="158F8E00" w:rsidR="00BB212C" w:rsidRDefault="008C63FB">
      <w:pPr>
        <w:pStyle w:val="TOC3"/>
        <w:tabs>
          <w:tab w:val="right" w:leader="dot" w:pos="9350"/>
        </w:tabs>
        <w:rPr>
          <w:rFonts w:asciiTheme="minorHAnsi" w:eastAsiaTheme="minorEastAsia" w:hAnsiTheme="minorHAnsi"/>
          <w:i w:val="0"/>
          <w:noProof/>
        </w:rPr>
      </w:pPr>
      <w:hyperlink w:anchor="_Toc470681884" w:history="1">
        <w:r w:rsidR="00BB212C" w:rsidRPr="00774611">
          <w:rPr>
            <w:rStyle w:val="Hyperlink"/>
            <w:noProof/>
          </w:rPr>
          <w:t>Project Information</w:t>
        </w:r>
        <w:r w:rsidR="00BB212C">
          <w:rPr>
            <w:noProof/>
            <w:webHidden/>
          </w:rPr>
          <w:tab/>
        </w:r>
        <w:r w:rsidR="00BB212C">
          <w:rPr>
            <w:noProof/>
            <w:webHidden/>
          </w:rPr>
          <w:fldChar w:fldCharType="begin"/>
        </w:r>
        <w:r w:rsidR="00BB212C">
          <w:rPr>
            <w:noProof/>
            <w:webHidden/>
          </w:rPr>
          <w:instrText xml:space="preserve"> PAGEREF _Toc470681884 \h </w:instrText>
        </w:r>
        <w:r w:rsidR="00BB212C">
          <w:rPr>
            <w:noProof/>
            <w:webHidden/>
          </w:rPr>
        </w:r>
        <w:r w:rsidR="00BB212C">
          <w:rPr>
            <w:noProof/>
            <w:webHidden/>
          </w:rPr>
          <w:fldChar w:fldCharType="separate"/>
        </w:r>
        <w:r w:rsidR="00BB212C">
          <w:rPr>
            <w:noProof/>
            <w:webHidden/>
          </w:rPr>
          <w:t>16</w:t>
        </w:r>
        <w:r w:rsidR="00BB212C">
          <w:rPr>
            <w:noProof/>
            <w:webHidden/>
          </w:rPr>
          <w:fldChar w:fldCharType="end"/>
        </w:r>
      </w:hyperlink>
    </w:p>
    <w:p w14:paraId="117E2CFE" w14:textId="26D31486" w:rsidR="00BB212C" w:rsidRDefault="008C63FB">
      <w:pPr>
        <w:pStyle w:val="TOC3"/>
        <w:tabs>
          <w:tab w:val="right" w:leader="dot" w:pos="9350"/>
        </w:tabs>
        <w:rPr>
          <w:rFonts w:asciiTheme="minorHAnsi" w:eastAsiaTheme="minorEastAsia" w:hAnsiTheme="minorHAnsi"/>
          <w:i w:val="0"/>
          <w:noProof/>
        </w:rPr>
      </w:pPr>
      <w:hyperlink w:anchor="_Toc470681885" w:history="1">
        <w:r w:rsidR="00BB212C" w:rsidRPr="00774611">
          <w:rPr>
            <w:rStyle w:val="Hyperlink"/>
            <w:noProof/>
          </w:rPr>
          <w:t>Project Location</w:t>
        </w:r>
        <w:r w:rsidR="00BB212C">
          <w:rPr>
            <w:noProof/>
            <w:webHidden/>
          </w:rPr>
          <w:tab/>
        </w:r>
        <w:r w:rsidR="00BB212C">
          <w:rPr>
            <w:noProof/>
            <w:webHidden/>
          </w:rPr>
          <w:fldChar w:fldCharType="begin"/>
        </w:r>
        <w:r w:rsidR="00BB212C">
          <w:rPr>
            <w:noProof/>
            <w:webHidden/>
          </w:rPr>
          <w:instrText xml:space="preserve"> PAGEREF _Toc470681885 \h </w:instrText>
        </w:r>
        <w:r w:rsidR="00BB212C">
          <w:rPr>
            <w:noProof/>
            <w:webHidden/>
          </w:rPr>
        </w:r>
        <w:r w:rsidR="00BB212C">
          <w:rPr>
            <w:noProof/>
            <w:webHidden/>
          </w:rPr>
          <w:fldChar w:fldCharType="separate"/>
        </w:r>
        <w:r w:rsidR="00BB212C">
          <w:rPr>
            <w:noProof/>
            <w:webHidden/>
          </w:rPr>
          <w:t>18</w:t>
        </w:r>
        <w:r w:rsidR="00BB212C">
          <w:rPr>
            <w:noProof/>
            <w:webHidden/>
          </w:rPr>
          <w:fldChar w:fldCharType="end"/>
        </w:r>
      </w:hyperlink>
    </w:p>
    <w:p w14:paraId="3090BF4D" w14:textId="19E1B512" w:rsidR="00BB212C" w:rsidRDefault="008C63FB">
      <w:pPr>
        <w:pStyle w:val="TOC3"/>
        <w:tabs>
          <w:tab w:val="right" w:leader="dot" w:pos="9350"/>
        </w:tabs>
        <w:rPr>
          <w:rFonts w:asciiTheme="minorHAnsi" w:eastAsiaTheme="minorEastAsia" w:hAnsiTheme="minorHAnsi"/>
          <w:i w:val="0"/>
          <w:noProof/>
        </w:rPr>
      </w:pPr>
      <w:hyperlink w:anchor="_Toc470681886" w:history="1">
        <w:r w:rsidR="00BB212C" w:rsidRPr="00774611">
          <w:rPr>
            <w:rStyle w:val="Hyperlink"/>
            <w:noProof/>
          </w:rPr>
          <w:t>Proposed Funding Information</w:t>
        </w:r>
        <w:r w:rsidR="00BB212C">
          <w:rPr>
            <w:noProof/>
            <w:webHidden/>
          </w:rPr>
          <w:tab/>
        </w:r>
        <w:r w:rsidR="00BB212C">
          <w:rPr>
            <w:noProof/>
            <w:webHidden/>
          </w:rPr>
          <w:fldChar w:fldCharType="begin"/>
        </w:r>
        <w:r w:rsidR="00BB212C">
          <w:rPr>
            <w:noProof/>
            <w:webHidden/>
          </w:rPr>
          <w:instrText xml:space="preserve"> PAGEREF _Toc470681886 \h </w:instrText>
        </w:r>
        <w:r w:rsidR="00BB212C">
          <w:rPr>
            <w:noProof/>
            <w:webHidden/>
          </w:rPr>
        </w:r>
        <w:r w:rsidR="00BB212C">
          <w:rPr>
            <w:noProof/>
            <w:webHidden/>
          </w:rPr>
          <w:fldChar w:fldCharType="separate"/>
        </w:r>
        <w:r w:rsidR="00BB212C">
          <w:rPr>
            <w:noProof/>
            <w:webHidden/>
          </w:rPr>
          <w:t>23</w:t>
        </w:r>
        <w:r w:rsidR="00BB212C">
          <w:rPr>
            <w:noProof/>
            <w:webHidden/>
          </w:rPr>
          <w:fldChar w:fldCharType="end"/>
        </w:r>
      </w:hyperlink>
    </w:p>
    <w:p w14:paraId="3C07BB33" w14:textId="68E7D352" w:rsidR="00BB212C" w:rsidRDefault="008C63FB">
      <w:pPr>
        <w:pStyle w:val="TOC3"/>
        <w:tabs>
          <w:tab w:val="right" w:leader="dot" w:pos="9350"/>
        </w:tabs>
        <w:rPr>
          <w:rFonts w:asciiTheme="minorHAnsi" w:eastAsiaTheme="minorEastAsia" w:hAnsiTheme="minorHAnsi"/>
          <w:i w:val="0"/>
          <w:noProof/>
        </w:rPr>
      </w:pPr>
      <w:hyperlink w:anchor="_Toc470681887" w:history="1">
        <w:r w:rsidR="00BB212C" w:rsidRPr="00774611">
          <w:rPr>
            <w:rStyle w:val="Hyperlink"/>
            <w:noProof/>
          </w:rPr>
          <w:t>Change Reason</w:t>
        </w:r>
        <w:r w:rsidR="00BB212C">
          <w:rPr>
            <w:noProof/>
            <w:webHidden/>
          </w:rPr>
          <w:tab/>
        </w:r>
        <w:r w:rsidR="00BB212C">
          <w:rPr>
            <w:noProof/>
            <w:webHidden/>
          </w:rPr>
          <w:fldChar w:fldCharType="begin"/>
        </w:r>
        <w:r w:rsidR="00BB212C">
          <w:rPr>
            <w:noProof/>
            <w:webHidden/>
          </w:rPr>
          <w:instrText xml:space="preserve"> PAGEREF _Toc470681887 \h </w:instrText>
        </w:r>
        <w:r w:rsidR="00BB212C">
          <w:rPr>
            <w:noProof/>
            <w:webHidden/>
          </w:rPr>
        </w:r>
        <w:r w:rsidR="00BB212C">
          <w:rPr>
            <w:noProof/>
            <w:webHidden/>
          </w:rPr>
          <w:fldChar w:fldCharType="separate"/>
        </w:r>
        <w:r w:rsidR="00BB212C">
          <w:rPr>
            <w:noProof/>
            <w:webHidden/>
          </w:rPr>
          <w:t>26</w:t>
        </w:r>
        <w:r w:rsidR="00BB212C">
          <w:rPr>
            <w:noProof/>
            <w:webHidden/>
          </w:rPr>
          <w:fldChar w:fldCharType="end"/>
        </w:r>
      </w:hyperlink>
    </w:p>
    <w:p w14:paraId="0FA55F48" w14:textId="06F8E259" w:rsidR="00BB212C" w:rsidRDefault="008C63FB">
      <w:pPr>
        <w:pStyle w:val="TOC2"/>
        <w:tabs>
          <w:tab w:val="right" w:leader="dot" w:pos="9350"/>
        </w:tabs>
        <w:rPr>
          <w:rFonts w:asciiTheme="minorHAnsi" w:eastAsiaTheme="minorEastAsia" w:hAnsiTheme="minorHAnsi"/>
          <w:noProof/>
        </w:rPr>
      </w:pPr>
      <w:hyperlink w:anchor="_Toc470681888" w:history="1">
        <w:r w:rsidR="00BB212C" w:rsidRPr="00774611">
          <w:rPr>
            <w:rStyle w:val="Hyperlink"/>
            <w:noProof/>
          </w:rPr>
          <w:t>Saving and Submitting Project Applications</w:t>
        </w:r>
        <w:r w:rsidR="00BB212C">
          <w:rPr>
            <w:noProof/>
            <w:webHidden/>
          </w:rPr>
          <w:tab/>
        </w:r>
        <w:r w:rsidR="00BB212C">
          <w:rPr>
            <w:noProof/>
            <w:webHidden/>
          </w:rPr>
          <w:fldChar w:fldCharType="begin"/>
        </w:r>
        <w:r w:rsidR="00BB212C">
          <w:rPr>
            <w:noProof/>
            <w:webHidden/>
          </w:rPr>
          <w:instrText xml:space="preserve"> PAGEREF _Toc470681888 \h </w:instrText>
        </w:r>
        <w:r w:rsidR="00BB212C">
          <w:rPr>
            <w:noProof/>
            <w:webHidden/>
          </w:rPr>
        </w:r>
        <w:r w:rsidR="00BB212C">
          <w:rPr>
            <w:noProof/>
            <w:webHidden/>
          </w:rPr>
          <w:fldChar w:fldCharType="separate"/>
        </w:r>
        <w:r w:rsidR="00BB212C">
          <w:rPr>
            <w:noProof/>
            <w:webHidden/>
          </w:rPr>
          <w:t>26</w:t>
        </w:r>
        <w:r w:rsidR="00BB212C">
          <w:rPr>
            <w:noProof/>
            <w:webHidden/>
          </w:rPr>
          <w:fldChar w:fldCharType="end"/>
        </w:r>
      </w:hyperlink>
    </w:p>
    <w:p w14:paraId="56451922" w14:textId="21A84CD9" w:rsidR="00BB212C" w:rsidRDefault="008C63FB">
      <w:pPr>
        <w:pStyle w:val="TOC2"/>
        <w:tabs>
          <w:tab w:val="right" w:leader="dot" w:pos="9350"/>
        </w:tabs>
        <w:rPr>
          <w:rFonts w:asciiTheme="minorHAnsi" w:eastAsiaTheme="minorEastAsia" w:hAnsiTheme="minorHAnsi"/>
          <w:noProof/>
        </w:rPr>
      </w:pPr>
      <w:hyperlink w:anchor="_Toc470681889" w:history="1">
        <w:r w:rsidR="00BB212C" w:rsidRPr="00774611">
          <w:rPr>
            <w:rStyle w:val="Hyperlink"/>
            <w:noProof/>
          </w:rPr>
          <w:t>Mapping Projects</w:t>
        </w:r>
        <w:r w:rsidR="00BB212C">
          <w:rPr>
            <w:noProof/>
            <w:webHidden/>
          </w:rPr>
          <w:tab/>
        </w:r>
        <w:r w:rsidR="00BB212C">
          <w:rPr>
            <w:noProof/>
            <w:webHidden/>
          </w:rPr>
          <w:fldChar w:fldCharType="begin"/>
        </w:r>
        <w:r w:rsidR="00BB212C">
          <w:rPr>
            <w:noProof/>
            <w:webHidden/>
          </w:rPr>
          <w:instrText xml:space="preserve"> PAGEREF _Toc470681889 \h </w:instrText>
        </w:r>
        <w:r w:rsidR="00BB212C">
          <w:rPr>
            <w:noProof/>
            <w:webHidden/>
          </w:rPr>
        </w:r>
        <w:r w:rsidR="00BB212C">
          <w:rPr>
            <w:noProof/>
            <w:webHidden/>
          </w:rPr>
          <w:fldChar w:fldCharType="separate"/>
        </w:r>
        <w:r w:rsidR="00BB212C">
          <w:rPr>
            <w:noProof/>
            <w:webHidden/>
          </w:rPr>
          <w:t>27</w:t>
        </w:r>
        <w:r w:rsidR="00BB212C">
          <w:rPr>
            <w:noProof/>
            <w:webHidden/>
          </w:rPr>
          <w:fldChar w:fldCharType="end"/>
        </w:r>
      </w:hyperlink>
    </w:p>
    <w:p w14:paraId="33E20E3C" w14:textId="238E5D79" w:rsidR="00BB212C" w:rsidRDefault="008C63FB">
      <w:pPr>
        <w:pStyle w:val="TOC2"/>
        <w:tabs>
          <w:tab w:val="right" w:leader="dot" w:pos="9350"/>
        </w:tabs>
        <w:rPr>
          <w:rFonts w:asciiTheme="minorHAnsi" w:eastAsiaTheme="minorEastAsia" w:hAnsiTheme="minorHAnsi"/>
          <w:noProof/>
        </w:rPr>
      </w:pPr>
      <w:hyperlink w:anchor="_Toc470681890" w:history="1">
        <w:r w:rsidR="00BB212C" w:rsidRPr="00774611">
          <w:rPr>
            <w:rStyle w:val="Hyperlink"/>
            <w:noProof/>
          </w:rPr>
          <w:t>Uploading Project Documents</w:t>
        </w:r>
        <w:r w:rsidR="00BB212C">
          <w:rPr>
            <w:noProof/>
            <w:webHidden/>
          </w:rPr>
          <w:tab/>
        </w:r>
        <w:r w:rsidR="00BB212C">
          <w:rPr>
            <w:noProof/>
            <w:webHidden/>
          </w:rPr>
          <w:fldChar w:fldCharType="begin"/>
        </w:r>
        <w:r w:rsidR="00BB212C">
          <w:rPr>
            <w:noProof/>
            <w:webHidden/>
          </w:rPr>
          <w:instrText xml:space="preserve"> PAGEREF _Toc470681890 \h </w:instrText>
        </w:r>
        <w:r w:rsidR="00BB212C">
          <w:rPr>
            <w:noProof/>
            <w:webHidden/>
          </w:rPr>
        </w:r>
        <w:r w:rsidR="00BB212C">
          <w:rPr>
            <w:noProof/>
            <w:webHidden/>
          </w:rPr>
          <w:fldChar w:fldCharType="separate"/>
        </w:r>
        <w:r w:rsidR="00BB212C">
          <w:rPr>
            <w:noProof/>
            <w:webHidden/>
          </w:rPr>
          <w:t>29</w:t>
        </w:r>
        <w:r w:rsidR="00BB212C">
          <w:rPr>
            <w:noProof/>
            <w:webHidden/>
          </w:rPr>
          <w:fldChar w:fldCharType="end"/>
        </w:r>
      </w:hyperlink>
    </w:p>
    <w:p w14:paraId="0248E852" w14:textId="7D2A1501" w:rsidR="00BB212C" w:rsidRDefault="008C63FB">
      <w:pPr>
        <w:pStyle w:val="TOC1"/>
        <w:rPr>
          <w:rFonts w:asciiTheme="minorHAnsi" w:eastAsiaTheme="minorEastAsia" w:hAnsiTheme="minorHAnsi"/>
          <w:b w:val="0"/>
          <w:noProof/>
        </w:rPr>
      </w:pPr>
      <w:hyperlink w:anchor="_Toc470681891" w:history="1">
        <w:r w:rsidR="00BB212C" w:rsidRPr="00774611">
          <w:rPr>
            <w:rStyle w:val="Hyperlink"/>
            <w:noProof/>
          </w:rPr>
          <w:t>Data Validation and Error Messages</w:t>
        </w:r>
        <w:r w:rsidR="00BB212C">
          <w:rPr>
            <w:noProof/>
            <w:webHidden/>
          </w:rPr>
          <w:tab/>
        </w:r>
        <w:r w:rsidR="00BB212C">
          <w:rPr>
            <w:noProof/>
            <w:webHidden/>
          </w:rPr>
          <w:fldChar w:fldCharType="begin"/>
        </w:r>
        <w:r w:rsidR="00BB212C">
          <w:rPr>
            <w:noProof/>
            <w:webHidden/>
          </w:rPr>
          <w:instrText xml:space="preserve"> PAGEREF _Toc470681891 \h </w:instrText>
        </w:r>
        <w:r w:rsidR="00BB212C">
          <w:rPr>
            <w:noProof/>
            <w:webHidden/>
          </w:rPr>
        </w:r>
        <w:r w:rsidR="00BB212C">
          <w:rPr>
            <w:noProof/>
            <w:webHidden/>
          </w:rPr>
          <w:fldChar w:fldCharType="separate"/>
        </w:r>
        <w:r w:rsidR="00BB212C">
          <w:rPr>
            <w:noProof/>
            <w:webHidden/>
          </w:rPr>
          <w:t>31</w:t>
        </w:r>
        <w:r w:rsidR="00BB212C">
          <w:rPr>
            <w:noProof/>
            <w:webHidden/>
          </w:rPr>
          <w:fldChar w:fldCharType="end"/>
        </w:r>
      </w:hyperlink>
    </w:p>
    <w:p w14:paraId="42054112" w14:textId="396EDA51" w:rsidR="00BB212C" w:rsidRDefault="008C63FB">
      <w:pPr>
        <w:pStyle w:val="TOC2"/>
        <w:tabs>
          <w:tab w:val="right" w:leader="dot" w:pos="9350"/>
        </w:tabs>
        <w:rPr>
          <w:rFonts w:asciiTheme="minorHAnsi" w:eastAsiaTheme="minorEastAsia" w:hAnsiTheme="minorHAnsi"/>
          <w:noProof/>
        </w:rPr>
      </w:pPr>
      <w:hyperlink w:anchor="_Toc470681892" w:history="1">
        <w:r w:rsidR="00BB212C" w:rsidRPr="00774611">
          <w:rPr>
            <w:rStyle w:val="Hyperlink"/>
            <w:noProof/>
          </w:rPr>
          <w:t>Data Validation Errors</w:t>
        </w:r>
        <w:r w:rsidR="00BB212C">
          <w:rPr>
            <w:noProof/>
            <w:webHidden/>
          </w:rPr>
          <w:tab/>
        </w:r>
        <w:r w:rsidR="00BB212C">
          <w:rPr>
            <w:noProof/>
            <w:webHidden/>
          </w:rPr>
          <w:fldChar w:fldCharType="begin"/>
        </w:r>
        <w:r w:rsidR="00BB212C">
          <w:rPr>
            <w:noProof/>
            <w:webHidden/>
          </w:rPr>
          <w:instrText xml:space="preserve"> PAGEREF _Toc470681892 \h </w:instrText>
        </w:r>
        <w:r w:rsidR="00BB212C">
          <w:rPr>
            <w:noProof/>
            <w:webHidden/>
          </w:rPr>
        </w:r>
        <w:r w:rsidR="00BB212C">
          <w:rPr>
            <w:noProof/>
            <w:webHidden/>
          </w:rPr>
          <w:fldChar w:fldCharType="separate"/>
        </w:r>
        <w:r w:rsidR="00BB212C">
          <w:rPr>
            <w:noProof/>
            <w:webHidden/>
          </w:rPr>
          <w:t>31</w:t>
        </w:r>
        <w:r w:rsidR="00BB212C">
          <w:rPr>
            <w:noProof/>
            <w:webHidden/>
          </w:rPr>
          <w:fldChar w:fldCharType="end"/>
        </w:r>
      </w:hyperlink>
    </w:p>
    <w:p w14:paraId="5E9E1A9E" w14:textId="6F3CD689" w:rsidR="00BB212C" w:rsidRDefault="008C63FB">
      <w:pPr>
        <w:pStyle w:val="TOC2"/>
        <w:tabs>
          <w:tab w:val="right" w:leader="dot" w:pos="9350"/>
        </w:tabs>
        <w:rPr>
          <w:rFonts w:asciiTheme="minorHAnsi" w:eastAsiaTheme="minorEastAsia" w:hAnsiTheme="minorHAnsi"/>
          <w:noProof/>
        </w:rPr>
      </w:pPr>
      <w:hyperlink w:anchor="_Toc470681893" w:history="1">
        <w:r w:rsidR="00BB212C" w:rsidRPr="00774611">
          <w:rPr>
            <w:rStyle w:val="Hyperlink"/>
            <w:noProof/>
          </w:rPr>
          <w:t>Server Errors</w:t>
        </w:r>
        <w:r w:rsidR="00BB212C">
          <w:rPr>
            <w:noProof/>
            <w:webHidden/>
          </w:rPr>
          <w:tab/>
        </w:r>
        <w:r w:rsidR="00BB212C">
          <w:rPr>
            <w:noProof/>
            <w:webHidden/>
          </w:rPr>
          <w:fldChar w:fldCharType="begin"/>
        </w:r>
        <w:r w:rsidR="00BB212C">
          <w:rPr>
            <w:noProof/>
            <w:webHidden/>
          </w:rPr>
          <w:instrText xml:space="preserve"> PAGEREF _Toc470681893 \h </w:instrText>
        </w:r>
        <w:r w:rsidR="00BB212C">
          <w:rPr>
            <w:noProof/>
            <w:webHidden/>
          </w:rPr>
        </w:r>
        <w:r w:rsidR="00BB212C">
          <w:rPr>
            <w:noProof/>
            <w:webHidden/>
          </w:rPr>
          <w:fldChar w:fldCharType="separate"/>
        </w:r>
        <w:r w:rsidR="00BB212C">
          <w:rPr>
            <w:noProof/>
            <w:webHidden/>
          </w:rPr>
          <w:t>31</w:t>
        </w:r>
        <w:r w:rsidR="00BB212C">
          <w:rPr>
            <w:noProof/>
            <w:webHidden/>
          </w:rPr>
          <w:fldChar w:fldCharType="end"/>
        </w:r>
      </w:hyperlink>
    </w:p>
    <w:p w14:paraId="72701063" w14:textId="3D108466" w:rsidR="00BB212C" w:rsidRDefault="008C63FB">
      <w:pPr>
        <w:pStyle w:val="TOC1"/>
        <w:rPr>
          <w:rFonts w:asciiTheme="minorHAnsi" w:eastAsiaTheme="minorEastAsia" w:hAnsiTheme="minorHAnsi"/>
          <w:b w:val="0"/>
          <w:noProof/>
        </w:rPr>
      </w:pPr>
      <w:hyperlink w:anchor="_Toc470681894" w:history="1">
        <w:r w:rsidR="00BB212C" w:rsidRPr="00774611">
          <w:rPr>
            <w:rStyle w:val="Hyperlink"/>
            <w:noProof/>
          </w:rPr>
          <w:t>Information for Current eTIP Users</w:t>
        </w:r>
        <w:r w:rsidR="00BB212C">
          <w:rPr>
            <w:noProof/>
            <w:webHidden/>
          </w:rPr>
          <w:tab/>
        </w:r>
        <w:r w:rsidR="00BB212C">
          <w:rPr>
            <w:noProof/>
            <w:webHidden/>
          </w:rPr>
          <w:fldChar w:fldCharType="begin"/>
        </w:r>
        <w:r w:rsidR="00BB212C">
          <w:rPr>
            <w:noProof/>
            <w:webHidden/>
          </w:rPr>
          <w:instrText xml:space="preserve"> PAGEREF _Toc470681894 \h </w:instrText>
        </w:r>
        <w:r w:rsidR="00BB212C">
          <w:rPr>
            <w:noProof/>
            <w:webHidden/>
          </w:rPr>
        </w:r>
        <w:r w:rsidR="00BB212C">
          <w:rPr>
            <w:noProof/>
            <w:webHidden/>
          </w:rPr>
          <w:fldChar w:fldCharType="separate"/>
        </w:r>
        <w:r w:rsidR="00BB212C">
          <w:rPr>
            <w:noProof/>
            <w:webHidden/>
          </w:rPr>
          <w:t>33</w:t>
        </w:r>
        <w:r w:rsidR="00BB212C">
          <w:rPr>
            <w:noProof/>
            <w:webHidden/>
          </w:rPr>
          <w:fldChar w:fldCharType="end"/>
        </w:r>
      </w:hyperlink>
    </w:p>
    <w:p w14:paraId="5031A2DF" w14:textId="03666AB6" w:rsidR="00BB212C" w:rsidRDefault="008C63FB">
      <w:pPr>
        <w:pStyle w:val="TOC2"/>
        <w:tabs>
          <w:tab w:val="right" w:leader="dot" w:pos="9350"/>
        </w:tabs>
        <w:rPr>
          <w:rFonts w:asciiTheme="minorHAnsi" w:eastAsiaTheme="minorEastAsia" w:hAnsiTheme="minorHAnsi"/>
          <w:noProof/>
        </w:rPr>
      </w:pPr>
      <w:hyperlink w:anchor="_Toc470681895" w:history="1">
        <w:r w:rsidR="00BB212C" w:rsidRPr="00774611">
          <w:rPr>
            <w:rStyle w:val="Hyperlink"/>
            <w:noProof/>
          </w:rPr>
          <w:t>Home Page: CFP project status</w:t>
        </w:r>
        <w:r w:rsidR="00BB212C">
          <w:rPr>
            <w:noProof/>
            <w:webHidden/>
          </w:rPr>
          <w:tab/>
        </w:r>
        <w:r w:rsidR="00BB212C">
          <w:rPr>
            <w:noProof/>
            <w:webHidden/>
          </w:rPr>
          <w:fldChar w:fldCharType="begin"/>
        </w:r>
        <w:r w:rsidR="00BB212C">
          <w:rPr>
            <w:noProof/>
            <w:webHidden/>
          </w:rPr>
          <w:instrText xml:space="preserve"> PAGEREF _Toc470681895 \h </w:instrText>
        </w:r>
        <w:r w:rsidR="00BB212C">
          <w:rPr>
            <w:noProof/>
            <w:webHidden/>
          </w:rPr>
        </w:r>
        <w:r w:rsidR="00BB212C">
          <w:rPr>
            <w:noProof/>
            <w:webHidden/>
          </w:rPr>
          <w:fldChar w:fldCharType="separate"/>
        </w:r>
        <w:r w:rsidR="00BB212C">
          <w:rPr>
            <w:noProof/>
            <w:webHidden/>
          </w:rPr>
          <w:t>33</w:t>
        </w:r>
        <w:r w:rsidR="00BB212C">
          <w:rPr>
            <w:noProof/>
            <w:webHidden/>
          </w:rPr>
          <w:fldChar w:fldCharType="end"/>
        </w:r>
      </w:hyperlink>
    </w:p>
    <w:p w14:paraId="1B421710" w14:textId="4CB0A1DA" w:rsidR="00BB212C" w:rsidRDefault="008C63FB">
      <w:pPr>
        <w:pStyle w:val="TOC2"/>
        <w:tabs>
          <w:tab w:val="right" w:leader="dot" w:pos="9350"/>
        </w:tabs>
        <w:rPr>
          <w:rFonts w:asciiTheme="minorHAnsi" w:eastAsiaTheme="minorEastAsia" w:hAnsiTheme="minorHAnsi"/>
          <w:noProof/>
        </w:rPr>
      </w:pPr>
      <w:hyperlink w:anchor="_Toc470681896" w:history="1">
        <w:r w:rsidR="00BB212C" w:rsidRPr="00774611">
          <w:rPr>
            <w:rStyle w:val="Hyperlink"/>
            <w:noProof/>
          </w:rPr>
          <w:t>Project Tools: My CFP List</w:t>
        </w:r>
        <w:r w:rsidR="00BB212C">
          <w:rPr>
            <w:noProof/>
            <w:webHidden/>
          </w:rPr>
          <w:tab/>
        </w:r>
        <w:r w:rsidR="00BB212C">
          <w:rPr>
            <w:noProof/>
            <w:webHidden/>
          </w:rPr>
          <w:fldChar w:fldCharType="begin"/>
        </w:r>
        <w:r w:rsidR="00BB212C">
          <w:rPr>
            <w:noProof/>
            <w:webHidden/>
          </w:rPr>
          <w:instrText xml:space="preserve"> PAGEREF _Toc470681896 \h </w:instrText>
        </w:r>
        <w:r w:rsidR="00BB212C">
          <w:rPr>
            <w:noProof/>
            <w:webHidden/>
          </w:rPr>
        </w:r>
        <w:r w:rsidR="00BB212C">
          <w:rPr>
            <w:noProof/>
            <w:webHidden/>
          </w:rPr>
          <w:fldChar w:fldCharType="separate"/>
        </w:r>
        <w:r w:rsidR="00BB212C">
          <w:rPr>
            <w:noProof/>
            <w:webHidden/>
          </w:rPr>
          <w:t>33</w:t>
        </w:r>
        <w:r w:rsidR="00BB212C">
          <w:rPr>
            <w:noProof/>
            <w:webHidden/>
          </w:rPr>
          <w:fldChar w:fldCharType="end"/>
        </w:r>
      </w:hyperlink>
    </w:p>
    <w:p w14:paraId="517B7051" w14:textId="10C1424B" w:rsidR="00BB212C" w:rsidRDefault="008C63FB">
      <w:pPr>
        <w:pStyle w:val="TOC2"/>
        <w:tabs>
          <w:tab w:val="right" w:leader="dot" w:pos="9350"/>
        </w:tabs>
        <w:rPr>
          <w:rFonts w:asciiTheme="minorHAnsi" w:eastAsiaTheme="minorEastAsia" w:hAnsiTheme="minorHAnsi"/>
          <w:noProof/>
        </w:rPr>
      </w:pPr>
      <w:hyperlink w:anchor="_Toc470681897" w:history="1">
        <w:r w:rsidR="00BB212C" w:rsidRPr="00774611">
          <w:rPr>
            <w:rStyle w:val="Hyperlink"/>
            <w:noProof/>
          </w:rPr>
          <w:t>Starting a New Application</w:t>
        </w:r>
        <w:r w:rsidR="00BB212C">
          <w:rPr>
            <w:noProof/>
            <w:webHidden/>
          </w:rPr>
          <w:tab/>
        </w:r>
        <w:r w:rsidR="00BB212C">
          <w:rPr>
            <w:noProof/>
            <w:webHidden/>
          </w:rPr>
          <w:fldChar w:fldCharType="begin"/>
        </w:r>
        <w:r w:rsidR="00BB212C">
          <w:rPr>
            <w:noProof/>
            <w:webHidden/>
          </w:rPr>
          <w:instrText xml:space="preserve"> PAGEREF _Toc470681897 \h </w:instrText>
        </w:r>
        <w:r w:rsidR="00BB212C">
          <w:rPr>
            <w:noProof/>
            <w:webHidden/>
          </w:rPr>
        </w:r>
        <w:r w:rsidR="00BB212C">
          <w:rPr>
            <w:noProof/>
            <w:webHidden/>
          </w:rPr>
          <w:fldChar w:fldCharType="separate"/>
        </w:r>
        <w:r w:rsidR="00BB212C">
          <w:rPr>
            <w:noProof/>
            <w:webHidden/>
          </w:rPr>
          <w:t>33</w:t>
        </w:r>
        <w:r w:rsidR="00BB212C">
          <w:rPr>
            <w:noProof/>
            <w:webHidden/>
          </w:rPr>
          <w:fldChar w:fldCharType="end"/>
        </w:r>
      </w:hyperlink>
    </w:p>
    <w:p w14:paraId="0790B36A" w14:textId="45F4151B" w:rsidR="00BB212C" w:rsidRDefault="008C63FB">
      <w:pPr>
        <w:pStyle w:val="TOC2"/>
        <w:tabs>
          <w:tab w:val="right" w:leader="dot" w:pos="9350"/>
        </w:tabs>
        <w:rPr>
          <w:rFonts w:asciiTheme="minorHAnsi" w:eastAsiaTheme="minorEastAsia" w:hAnsiTheme="minorHAnsi"/>
          <w:noProof/>
        </w:rPr>
      </w:pPr>
      <w:hyperlink w:anchor="_Toc470681898" w:history="1">
        <w:r w:rsidR="00BB212C" w:rsidRPr="00774611">
          <w:rPr>
            <w:rStyle w:val="Hyperlink"/>
            <w:noProof/>
          </w:rPr>
          <w:t>Reviewing and Submitting Applications</w:t>
        </w:r>
        <w:r w:rsidR="00BB212C">
          <w:rPr>
            <w:noProof/>
            <w:webHidden/>
          </w:rPr>
          <w:tab/>
        </w:r>
        <w:r w:rsidR="00BB212C">
          <w:rPr>
            <w:noProof/>
            <w:webHidden/>
          </w:rPr>
          <w:fldChar w:fldCharType="begin"/>
        </w:r>
        <w:r w:rsidR="00BB212C">
          <w:rPr>
            <w:noProof/>
            <w:webHidden/>
          </w:rPr>
          <w:instrText xml:space="preserve"> PAGEREF _Toc470681898 \h </w:instrText>
        </w:r>
        <w:r w:rsidR="00BB212C">
          <w:rPr>
            <w:noProof/>
            <w:webHidden/>
          </w:rPr>
        </w:r>
        <w:r w:rsidR="00BB212C">
          <w:rPr>
            <w:noProof/>
            <w:webHidden/>
          </w:rPr>
          <w:fldChar w:fldCharType="separate"/>
        </w:r>
        <w:r w:rsidR="00BB212C">
          <w:rPr>
            <w:noProof/>
            <w:webHidden/>
          </w:rPr>
          <w:t>34</w:t>
        </w:r>
        <w:r w:rsidR="00BB212C">
          <w:rPr>
            <w:noProof/>
            <w:webHidden/>
          </w:rPr>
          <w:fldChar w:fldCharType="end"/>
        </w:r>
      </w:hyperlink>
    </w:p>
    <w:p w14:paraId="553F90C5" w14:textId="140EE9CF" w:rsidR="00BB212C" w:rsidRDefault="008C63FB">
      <w:pPr>
        <w:pStyle w:val="TOC3"/>
        <w:tabs>
          <w:tab w:val="right" w:leader="dot" w:pos="9350"/>
        </w:tabs>
        <w:rPr>
          <w:rFonts w:asciiTheme="minorHAnsi" w:eastAsiaTheme="minorEastAsia" w:hAnsiTheme="minorHAnsi"/>
          <w:i w:val="0"/>
          <w:noProof/>
        </w:rPr>
      </w:pPr>
      <w:hyperlink w:anchor="_Toc470681899" w:history="1">
        <w:r w:rsidR="00BB212C" w:rsidRPr="00774611">
          <w:rPr>
            <w:rStyle w:val="Hyperlink"/>
            <w:noProof/>
          </w:rPr>
          <w:t>System Notifications</w:t>
        </w:r>
        <w:r w:rsidR="00BB212C">
          <w:rPr>
            <w:noProof/>
            <w:webHidden/>
          </w:rPr>
          <w:tab/>
        </w:r>
        <w:r w:rsidR="00BB212C">
          <w:rPr>
            <w:noProof/>
            <w:webHidden/>
          </w:rPr>
          <w:fldChar w:fldCharType="begin"/>
        </w:r>
        <w:r w:rsidR="00BB212C">
          <w:rPr>
            <w:noProof/>
            <w:webHidden/>
          </w:rPr>
          <w:instrText xml:space="preserve"> PAGEREF _Toc470681899 \h </w:instrText>
        </w:r>
        <w:r w:rsidR="00BB212C">
          <w:rPr>
            <w:noProof/>
            <w:webHidden/>
          </w:rPr>
        </w:r>
        <w:r w:rsidR="00BB212C">
          <w:rPr>
            <w:noProof/>
            <w:webHidden/>
          </w:rPr>
          <w:fldChar w:fldCharType="separate"/>
        </w:r>
        <w:r w:rsidR="00BB212C">
          <w:rPr>
            <w:noProof/>
            <w:webHidden/>
          </w:rPr>
          <w:t>34</w:t>
        </w:r>
        <w:r w:rsidR="00BB212C">
          <w:rPr>
            <w:noProof/>
            <w:webHidden/>
          </w:rPr>
          <w:fldChar w:fldCharType="end"/>
        </w:r>
      </w:hyperlink>
    </w:p>
    <w:p w14:paraId="516F55E5" w14:textId="6D0B7029" w:rsidR="00B4120D" w:rsidRDefault="00636B54" w:rsidP="00B52948">
      <w:r>
        <w:fldChar w:fldCharType="end"/>
      </w:r>
    </w:p>
    <w:p w14:paraId="373F01B1" w14:textId="77777777" w:rsidR="008C2225" w:rsidRDefault="007F4209" w:rsidP="007F4209">
      <w:pPr>
        <w:tabs>
          <w:tab w:val="left" w:pos="6315"/>
        </w:tabs>
      </w:pPr>
      <w:r>
        <w:tab/>
      </w:r>
    </w:p>
    <w:p w14:paraId="0730B26E" w14:textId="77777777" w:rsidR="008C2225" w:rsidRDefault="008C2225" w:rsidP="00A031D1"/>
    <w:p w14:paraId="7239D23E" w14:textId="77777777" w:rsidR="008C2225" w:rsidRPr="00A031D1" w:rsidRDefault="008C2225" w:rsidP="00A031D1">
      <w:pPr>
        <w:sectPr w:rsidR="008C2225" w:rsidRPr="00A031D1" w:rsidSect="0063686C">
          <w:footnotePr>
            <w:numRestart w:val="eachSect"/>
          </w:footnotePr>
          <w:pgSz w:w="12240" w:h="15840"/>
          <w:pgMar w:top="1008" w:right="1440" w:bottom="720" w:left="1440" w:header="720" w:footer="274" w:gutter="0"/>
          <w:pgNumType w:start="1"/>
          <w:cols w:space="720"/>
          <w:docGrid w:linePitch="360"/>
        </w:sectPr>
      </w:pPr>
    </w:p>
    <w:p w14:paraId="2F437BC7" w14:textId="77777777" w:rsidR="00F84E70" w:rsidRPr="00CE44F8" w:rsidRDefault="00F84E70" w:rsidP="002B729C">
      <w:pPr>
        <w:pStyle w:val="Heading1"/>
      </w:pPr>
      <w:bookmarkStart w:id="0" w:name="_Toc470681860"/>
      <w:r w:rsidRPr="00CE44F8">
        <w:lastRenderedPageBreak/>
        <w:t>Introduction</w:t>
      </w:r>
      <w:bookmarkEnd w:id="0"/>
    </w:p>
    <w:p w14:paraId="4AF04075" w14:textId="77777777" w:rsidR="001170E1" w:rsidRDefault="001170E1" w:rsidP="00FC4EEB"/>
    <w:p w14:paraId="3074484F" w14:textId="2622B707" w:rsidR="00FA3BE5" w:rsidRDefault="00FA3BE5">
      <w:pPr>
        <w:spacing w:after="200" w:line="276" w:lineRule="auto"/>
      </w:pPr>
      <w:r>
        <w:t>The CMAQ (FFY2018-2022) and</w:t>
      </w:r>
      <w:r w:rsidR="00E97964">
        <w:t xml:space="preserve"> TAP-L (FFY2018-2020) Call for P</w:t>
      </w:r>
      <w:r>
        <w:t>rojects (CFP) will be completed online using the CFP module of CMAP’s eTIP database.  Basic project and applicant information, including scope, location, contact, and requested funding, will be entered directly into the database.  Applicants will use the eTIP mapping tool to “draw” their project (where applicable), and required and supplemental forms will be attached to the project within the database.  Projects selected for funding will be transferred from the CFP module to the active TIP in October 2017.</w:t>
      </w:r>
    </w:p>
    <w:p w14:paraId="4F79642C" w14:textId="77777777" w:rsidR="009F65A2" w:rsidRDefault="00FA3BE5">
      <w:pPr>
        <w:spacing w:after="200" w:line="276" w:lineRule="auto"/>
      </w:pPr>
      <w:r>
        <w:t>The eTIP database requires applicants to establish login credentials</w:t>
      </w:r>
      <w:r w:rsidR="009F65A2">
        <w:t>, as described in this document,</w:t>
      </w:r>
      <w:r>
        <w:t xml:space="preserve"> in order to submit applications.  Staff or representatives of any agency eligible to apply for and receive CMAQ or TAP-L funding may request credentials.  Planning liaisons, </w:t>
      </w:r>
      <w:r w:rsidR="009F65A2">
        <w:t>CDOT, county, IDOT, and transit agency staff that are regular users of the eTIP database may use their existing login credentials to complete project applications.</w:t>
      </w:r>
      <w:r>
        <w:t xml:space="preserve">  </w:t>
      </w:r>
    </w:p>
    <w:p w14:paraId="50138224" w14:textId="515CC240" w:rsidR="00E97964" w:rsidRDefault="00E97964">
      <w:pPr>
        <w:spacing w:after="200" w:line="276" w:lineRule="auto"/>
        <w:rPr>
          <w:b/>
        </w:rPr>
      </w:pPr>
      <w:r>
        <w:t xml:space="preserve">Project applications completed by local sponsor agencies, such as suburban municipalities, townships, park districts, or forest preserve districts, require review by the appropriate Council of Mayors’ </w:t>
      </w:r>
      <w:hyperlink r:id="rId12" w:history="1">
        <w:r w:rsidRPr="00E5235C">
          <w:rPr>
            <w:rStyle w:val="Hyperlink"/>
          </w:rPr>
          <w:t>Planning Liaison</w:t>
        </w:r>
      </w:hyperlink>
      <w:r>
        <w:t>.  Only the Planning Liaisons will be able to submit completed local agency applications to CMAP.  As illustrated in Figure 1</w:t>
      </w:r>
      <w:r w:rsidR="008D34A9">
        <w:t xml:space="preserve"> on the following page</w:t>
      </w:r>
      <w:r>
        <w:t xml:space="preserve">, </w:t>
      </w:r>
      <w:r w:rsidRPr="008901C3">
        <w:rPr>
          <w:b/>
        </w:rPr>
        <w:t>CMAP suggests that local agencies complete their applications no later than Friday, February 17, 2017 in order for Planning Liaisons to review and submit the applications prior to the March 3, 2017 deadline.</w:t>
      </w:r>
    </w:p>
    <w:p w14:paraId="19C736FC" w14:textId="4C2C33AF" w:rsidR="008D34A9" w:rsidRDefault="008D34A9" w:rsidP="008D34A9">
      <w:pPr>
        <w:spacing w:after="200" w:line="276" w:lineRule="auto"/>
      </w:pPr>
      <w:r>
        <w:t xml:space="preserve">For CDOT, Counties, IDOT, and Transit agencies, only regular eTIP users, with edit rights for their agency, will be able to submit applications directly to CMAP.  </w:t>
      </w:r>
      <w:bookmarkStart w:id="1" w:name="_GoBack"/>
      <w:bookmarkEnd w:id="1"/>
      <w:r>
        <w:t>CMAP staff suggests that applicants that are not one of these regular eTIP users meet with these users to discuss the submittal process and any internal deadlines for ensuring that completed applications are submitted to CMAP prior to the March 3, 2017 deadline. Applicants that are unsure of the user(s) for their agency, or agencies wishing to extend edit rights to additional staff should contact Kama Dobbs (</w:t>
      </w:r>
      <w:hyperlink r:id="rId13" w:history="1">
        <w:r w:rsidRPr="00DF5426">
          <w:rPr>
            <w:rStyle w:val="Hyperlink"/>
          </w:rPr>
          <w:t>kdobbs@cmap.illinois.gov</w:t>
        </w:r>
      </w:hyperlink>
      <w:r>
        <w:t xml:space="preserve"> or 312-386-8710) or Jen Maddux (</w:t>
      </w:r>
      <w:hyperlink r:id="rId14" w:history="1">
        <w:r w:rsidRPr="00DF5426">
          <w:rPr>
            <w:rStyle w:val="Hyperlink"/>
          </w:rPr>
          <w:t>jmaddux@cmap.illinois.gov</w:t>
        </w:r>
      </w:hyperlink>
      <w:r>
        <w:t xml:space="preserve"> or 312-386-8691).  </w:t>
      </w:r>
    </w:p>
    <w:p w14:paraId="45A80028" w14:textId="77777777" w:rsidR="008D34A9" w:rsidRDefault="008D34A9">
      <w:pPr>
        <w:spacing w:after="200" w:line="276" w:lineRule="auto"/>
        <w:rPr>
          <w:b/>
        </w:rPr>
      </w:pPr>
    </w:p>
    <w:p w14:paraId="23FA03F3" w14:textId="77777777" w:rsidR="008D34A9" w:rsidRDefault="008D34A9">
      <w:pPr>
        <w:spacing w:after="200" w:line="276" w:lineRule="auto"/>
        <w:rPr>
          <w:b/>
        </w:rPr>
        <w:sectPr w:rsidR="008D34A9" w:rsidSect="0063686C">
          <w:footerReference w:type="default" r:id="rId15"/>
          <w:footnotePr>
            <w:numRestart w:val="eachSect"/>
          </w:footnotePr>
          <w:pgSz w:w="12240" w:h="15840"/>
          <w:pgMar w:top="1440" w:right="1440" w:bottom="1440" w:left="1440" w:header="720" w:footer="269" w:gutter="0"/>
          <w:pgNumType w:chapStyle="1"/>
          <w:cols w:space="720"/>
          <w:docGrid w:linePitch="360"/>
        </w:sectPr>
      </w:pPr>
    </w:p>
    <w:p w14:paraId="524C2E6B" w14:textId="568769FD" w:rsidR="008D34A9" w:rsidRDefault="008D34A9">
      <w:pPr>
        <w:spacing w:after="200" w:line="276" w:lineRule="auto"/>
        <w:rPr>
          <w:b/>
        </w:rPr>
      </w:pPr>
    </w:p>
    <w:p w14:paraId="5F53C614" w14:textId="3FC70D0B" w:rsidR="00E97964" w:rsidRDefault="00E97964">
      <w:pPr>
        <w:spacing w:after="200" w:line="276" w:lineRule="auto"/>
        <w:rPr>
          <w:b/>
        </w:rPr>
      </w:pPr>
      <w:r>
        <w:rPr>
          <w:b/>
        </w:rPr>
        <w:t xml:space="preserve">Figure 1.  </w:t>
      </w:r>
      <w:r w:rsidR="008D34A9">
        <w:rPr>
          <w:b/>
        </w:rPr>
        <w:t>Application Timeline</w:t>
      </w:r>
    </w:p>
    <w:p w14:paraId="5D6F76DA" w14:textId="7A63FFA9" w:rsidR="00E97964" w:rsidRDefault="008D34A9">
      <w:pPr>
        <w:spacing w:after="200" w:line="276" w:lineRule="auto"/>
        <w:rPr>
          <w:b/>
        </w:rPr>
      </w:pPr>
      <w:r>
        <w:rPr>
          <w:b/>
          <w:noProof/>
        </w:rPr>
        <w:drawing>
          <wp:inline distT="0" distB="0" distL="0" distR="0" wp14:anchorId="6953E729" wp14:editId="51A05297">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 timeline.jpg"/>
                    <pic:cNvPicPr/>
                  </pic:nvPicPr>
                  <pic:blipFill>
                    <a:blip r:embed="rId16">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6D8ED22B" w14:textId="56191FEB" w:rsidR="00E97964" w:rsidRDefault="00E97964" w:rsidP="00E97964">
      <w:pPr>
        <w:pStyle w:val="FigureReference"/>
      </w:pPr>
    </w:p>
    <w:p w14:paraId="1EE22F15" w14:textId="77777777" w:rsidR="008D34A9" w:rsidRDefault="008D34A9">
      <w:pPr>
        <w:spacing w:after="200" w:line="276" w:lineRule="auto"/>
        <w:rPr>
          <w:rFonts w:ascii="Arial" w:eastAsiaTheme="majorEastAsia" w:hAnsi="Arial" w:cstheme="majorBidi"/>
          <w:b/>
          <w:bCs/>
          <w:sz w:val="36"/>
          <w:szCs w:val="26"/>
        </w:rPr>
        <w:sectPr w:rsidR="008D34A9" w:rsidSect="008D34A9">
          <w:footnotePr>
            <w:numRestart w:val="eachSect"/>
          </w:footnotePr>
          <w:pgSz w:w="15840" w:h="12240" w:orient="landscape"/>
          <w:pgMar w:top="1440" w:right="1440" w:bottom="1440" w:left="1440" w:header="720" w:footer="269" w:gutter="0"/>
          <w:pgNumType w:chapStyle="1"/>
          <w:cols w:space="720"/>
          <w:docGrid w:linePitch="360"/>
        </w:sectPr>
      </w:pPr>
    </w:p>
    <w:p w14:paraId="6E5E64E2" w14:textId="1D99586E" w:rsidR="00484786" w:rsidRDefault="00484786">
      <w:pPr>
        <w:spacing w:after="200" w:line="276" w:lineRule="auto"/>
        <w:rPr>
          <w:rFonts w:ascii="Arial" w:eastAsiaTheme="majorEastAsia" w:hAnsi="Arial" w:cstheme="majorBidi"/>
          <w:b/>
          <w:bCs/>
          <w:sz w:val="36"/>
          <w:szCs w:val="26"/>
        </w:rPr>
      </w:pPr>
    </w:p>
    <w:p w14:paraId="36512C4F" w14:textId="77777777" w:rsidR="00484786" w:rsidRDefault="00484786" w:rsidP="00D41635">
      <w:pPr>
        <w:pStyle w:val="Heading1"/>
      </w:pPr>
      <w:bookmarkStart w:id="2" w:name="_Toc470681861"/>
      <w:r>
        <w:t>Accessing eTIP</w:t>
      </w:r>
      <w:bookmarkEnd w:id="2"/>
    </w:p>
    <w:p w14:paraId="631DB66D" w14:textId="77777777" w:rsidR="00484786" w:rsidRPr="00FC4EEB" w:rsidRDefault="00484786" w:rsidP="00484786">
      <w:pPr>
        <w:rPr>
          <w:color w:val="000000"/>
        </w:rPr>
      </w:pPr>
      <w:r>
        <w:t>This section serves to familiarize users with the layout and functionality of the eTIP database.</w:t>
      </w:r>
      <w:r w:rsidRPr="00F5049B">
        <w:rPr>
          <w:color w:val="000000"/>
        </w:rPr>
        <w:t> </w:t>
      </w:r>
      <w:r w:rsidR="00AD3C2B">
        <w:rPr>
          <w:color w:val="000000"/>
        </w:rPr>
        <w:t xml:space="preserve">To access the secure site, visit </w:t>
      </w:r>
      <w:hyperlink r:id="rId17" w:history="1">
        <w:r w:rsidR="00AD3C2B" w:rsidRPr="00AD3C2B">
          <w:rPr>
            <w:rStyle w:val="Hyperlink"/>
          </w:rPr>
          <w:t>https://etip.cmap.illinois.gov/secure</w:t>
        </w:r>
      </w:hyperlink>
      <w:r w:rsidR="00AD3C2B">
        <w:rPr>
          <w:color w:val="000000"/>
        </w:rPr>
        <w:t>.</w:t>
      </w:r>
    </w:p>
    <w:p w14:paraId="05EC6ABD" w14:textId="77777777" w:rsidR="00BC2946" w:rsidRPr="00D5573F" w:rsidRDefault="00CD5CAA" w:rsidP="008B0F3D">
      <w:pPr>
        <w:pStyle w:val="Heading2"/>
      </w:pPr>
      <w:bookmarkStart w:id="3" w:name="_Toc470681862"/>
      <w:r>
        <w:t>Account Setup and L</w:t>
      </w:r>
      <w:r w:rsidR="00EF6FEC">
        <w:t>ogin</w:t>
      </w:r>
      <w:bookmarkEnd w:id="3"/>
      <w:r w:rsidR="00EF6FEC">
        <w:t xml:space="preserve"> </w:t>
      </w:r>
    </w:p>
    <w:p w14:paraId="59C780CB" w14:textId="293DCC47" w:rsidR="00FC4EEB" w:rsidRDefault="00EF6FEC" w:rsidP="00A031D1">
      <w:r w:rsidRPr="00252335">
        <w:t xml:space="preserve">Access to the </w:t>
      </w:r>
      <w:r>
        <w:t>e</w:t>
      </w:r>
      <w:r w:rsidRPr="00252335">
        <w:t>TIP database begins with the login screen.</w:t>
      </w:r>
      <w:r>
        <w:t xml:space="preserve"> </w:t>
      </w:r>
      <w:r w:rsidR="00AD3C2B">
        <w:t xml:space="preserve">Returning users can simply login with the correct username and password. Usernames are not case-sensitive but passwords are. New users must first set up an account by clicking on the “Click Here” link as shown in Figure </w:t>
      </w:r>
      <w:r w:rsidR="008D34A9">
        <w:t>2</w:t>
      </w:r>
      <w:r w:rsidR="00AD3C2B">
        <w:t>. The same link can be used to reset forgotten passwords.</w:t>
      </w:r>
    </w:p>
    <w:p w14:paraId="55A4C50F" w14:textId="77777777" w:rsidR="00AD3C2B" w:rsidRDefault="00AD3C2B" w:rsidP="00A031D1"/>
    <w:p w14:paraId="2D28BE12" w14:textId="35FB4A56" w:rsidR="00AD3C2B" w:rsidRDefault="00AD3C2B" w:rsidP="00AD3C2B">
      <w:pPr>
        <w:pStyle w:val="Caption"/>
      </w:pPr>
      <w:r>
        <w:t xml:space="preserve">Figure </w:t>
      </w:r>
      <w:r w:rsidR="008D34A9">
        <w:t>2</w:t>
      </w:r>
      <w:r>
        <w:t>.  Click the “Click Here” link to register for an account.</w:t>
      </w:r>
    </w:p>
    <w:p w14:paraId="0F10886A" w14:textId="77777777" w:rsidR="00AD3C2B" w:rsidRDefault="00AD3C2B" w:rsidP="00AD3C2B">
      <w:pPr>
        <w:rPr>
          <w:noProof/>
        </w:rPr>
      </w:pPr>
      <w:r>
        <w:rPr>
          <w:noProof/>
        </w:rPr>
        <w:drawing>
          <wp:inline distT="0" distB="0" distL="0" distR="0" wp14:anchorId="2CD7294C" wp14:editId="55581110">
            <wp:extent cx="5943600" cy="3170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70555"/>
                    </a:xfrm>
                    <a:prstGeom prst="rect">
                      <a:avLst/>
                    </a:prstGeom>
                  </pic:spPr>
                </pic:pic>
              </a:graphicData>
            </a:graphic>
          </wp:inline>
        </w:drawing>
      </w:r>
    </w:p>
    <w:p w14:paraId="084E161D" w14:textId="77777777" w:rsidR="00FC4EEB" w:rsidRDefault="00FC4EEB" w:rsidP="00FC4EEB">
      <w:pPr>
        <w:rPr>
          <w:noProof/>
        </w:rPr>
      </w:pPr>
    </w:p>
    <w:p w14:paraId="36B31494" w14:textId="32B856A0" w:rsidR="00636B54" w:rsidRDefault="00AD3C2B" w:rsidP="00C94268">
      <w:pPr>
        <w:rPr>
          <w:noProof/>
        </w:rPr>
      </w:pPr>
      <w:r>
        <w:rPr>
          <w:noProof/>
        </w:rPr>
        <w:t>Next, users will be prompted to enter a valid email address</w:t>
      </w:r>
      <w:r w:rsidR="0024796C">
        <w:rPr>
          <w:noProof/>
        </w:rPr>
        <w:t xml:space="preserve"> and </w:t>
      </w:r>
      <w:r w:rsidR="0085795E">
        <w:rPr>
          <w:noProof/>
        </w:rPr>
        <w:t>complete</w:t>
      </w:r>
      <w:r w:rsidR="0024796C">
        <w:rPr>
          <w:noProof/>
        </w:rPr>
        <w:t xml:space="preserve"> the Captcha verification as displayed in Figure </w:t>
      </w:r>
      <w:r w:rsidR="008D34A9">
        <w:rPr>
          <w:noProof/>
        </w:rPr>
        <w:t>3</w:t>
      </w:r>
      <w:r w:rsidR="0024796C">
        <w:rPr>
          <w:noProof/>
        </w:rPr>
        <w:t xml:space="preserve">. </w:t>
      </w:r>
      <w:r w:rsidR="005D0229">
        <w:rPr>
          <w:noProof/>
        </w:rPr>
        <w:t>The Captcha verification tool provides options for users to regenerate a new image or to play audio</w:t>
      </w:r>
      <w:r w:rsidR="00F344C7">
        <w:rPr>
          <w:noProof/>
        </w:rPr>
        <w:t xml:space="preserve"> if the original image cannot be seen clearly</w:t>
      </w:r>
      <w:r w:rsidR="005D0229">
        <w:rPr>
          <w:noProof/>
        </w:rPr>
        <w:t>.</w:t>
      </w:r>
    </w:p>
    <w:p w14:paraId="0F293488" w14:textId="16C871EA" w:rsidR="0024796C" w:rsidRDefault="0024796C" w:rsidP="0024796C">
      <w:pPr>
        <w:pStyle w:val="Caption"/>
      </w:pPr>
      <w:r>
        <w:lastRenderedPageBreak/>
        <w:t xml:space="preserve">Figure </w:t>
      </w:r>
      <w:r w:rsidR="008D34A9">
        <w:t>3</w:t>
      </w:r>
      <w:r>
        <w:t xml:space="preserve">. Enter a valid email address, type the text in the photo and click “Submit”. </w:t>
      </w:r>
    </w:p>
    <w:p w14:paraId="3AD0F2D0" w14:textId="77777777" w:rsidR="0024796C" w:rsidRDefault="0024796C" w:rsidP="00C94268">
      <w:pPr>
        <w:rPr>
          <w:noProof/>
        </w:rPr>
      </w:pPr>
      <w:r>
        <w:rPr>
          <w:noProof/>
        </w:rPr>
        <w:drawing>
          <wp:inline distT="0" distB="0" distL="0" distR="0" wp14:anchorId="2E938574" wp14:editId="6C738988">
            <wp:extent cx="5095238" cy="31047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95238" cy="3104762"/>
                    </a:xfrm>
                    <a:prstGeom prst="rect">
                      <a:avLst/>
                    </a:prstGeom>
                  </pic:spPr>
                </pic:pic>
              </a:graphicData>
            </a:graphic>
          </wp:inline>
        </w:drawing>
      </w:r>
    </w:p>
    <w:p w14:paraId="7CFFF23F" w14:textId="77777777" w:rsidR="00441408" w:rsidRDefault="00441408" w:rsidP="00BC2946"/>
    <w:p w14:paraId="01FD4F2E" w14:textId="031F90BF" w:rsidR="00F344C7" w:rsidRDefault="00F344C7" w:rsidP="00F344C7">
      <w:pPr>
        <w:spacing w:after="240"/>
        <w:rPr>
          <w:noProof/>
        </w:rPr>
      </w:pPr>
      <w:r>
        <w:rPr>
          <w:noProof/>
        </w:rPr>
        <w:t xml:space="preserve">Next, users will be prompted to select a password, provide contact information and select their user type as shown in Figure </w:t>
      </w:r>
      <w:r w:rsidR="008D34A9">
        <w:rPr>
          <w:noProof/>
        </w:rPr>
        <w:t>4</w:t>
      </w:r>
      <w:r>
        <w:rPr>
          <w:noProof/>
        </w:rPr>
        <w:t>.</w:t>
      </w:r>
    </w:p>
    <w:p w14:paraId="6DD34796" w14:textId="497E3595" w:rsidR="00B7177B" w:rsidRDefault="00723001" w:rsidP="00B7177B">
      <w:pPr>
        <w:pStyle w:val="ListParagraph"/>
        <w:numPr>
          <w:ilvl w:val="0"/>
          <w:numId w:val="2"/>
        </w:numPr>
        <w:rPr>
          <w:noProof/>
        </w:rPr>
      </w:pPr>
      <w:r>
        <w:rPr>
          <w:noProof/>
        </w:rPr>
        <w:t>Enter a</w:t>
      </w:r>
      <w:r w:rsidR="00B7177B">
        <w:rPr>
          <w:noProof/>
        </w:rPr>
        <w:t xml:space="preserve"> password, following the password requirements.</w:t>
      </w:r>
    </w:p>
    <w:p w14:paraId="5D6E4851" w14:textId="27C065BE" w:rsidR="00B7177B" w:rsidRPr="00B7177B" w:rsidRDefault="00B7177B" w:rsidP="00B7177B">
      <w:pPr>
        <w:pStyle w:val="ListParagraph"/>
        <w:numPr>
          <w:ilvl w:val="0"/>
          <w:numId w:val="2"/>
        </w:numPr>
        <w:rPr>
          <w:noProof/>
        </w:rPr>
      </w:pPr>
      <w:r>
        <w:rPr>
          <w:noProof/>
        </w:rPr>
        <w:t xml:space="preserve">In the “Name” field, be sure to enter </w:t>
      </w:r>
      <w:r w:rsidR="00723001">
        <w:rPr>
          <w:noProof/>
        </w:rPr>
        <w:t xml:space="preserve">your </w:t>
      </w:r>
      <w:r>
        <w:rPr>
          <w:noProof/>
        </w:rPr>
        <w:t>first and last name.</w:t>
      </w:r>
    </w:p>
    <w:p w14:paraId="6AD941E3" w14:textId="77777777" w:rsidR="00B7177B" w:rsidRPr="00B7177B" w:rsidRDefault="00B7177B" w:rsidP="00B7177B">
      <w:pPr>
        <w:pStyle w:val="ListParagraph"/>
        <w:numPr>
          <w:ilvl w:val="0"/>
          <w:numId w:val="2"/>
        </w:numPr>
        <w:rPr>
          <w:noProof/>
        </w:rPr>
      </w:pPr>
      <w:r>
        <w:rPr>
          <w:noProof/>
        </w:rPr>
        <w:t>Enter a 10-digit phone number</w:t>
      </w:r>
      <w:r w:rsidRPr="00B7177B">
        <w:rPr>
          <w:noProof/>
        </w:rPr>
        <w:t>.</w:t>
      </w:r>
    </w:p>
    <w:p w14:paraId="2BC181F9" w14:textId="14F8D4D8" w:rsidR="00B7177B" w:rsidRPr="00B7177B" w:rsidRDefault="00B7177B" w:rsidP="00B7177B">
      <w:pPr>
        <w:pStyle w:val="ListParagraph"/>
        <w:numPr>
          <w:ilvl w:val="0"/>
          <w:numId w:val="2"/>
        </w:numPr>
        <w:rPr>
          <w:noProof/>
        </w:rPr>
      </w:pPr>
      <w:r>
        <w:t>Select the appropriate agency from the drop-down list.</w:t>
      </w:r>
      <w:r w:rsidR="00F13BB6">
        <w:t xml:space="preserve">  The agencies listed are those that have edit rights to program and manage funding in eTIP.  </w:t>
      </w:r>
      <w:r w:rsidR="00F13BB6" w:rsidRPr="0085795E">
        <w:rPr>
          <w:b/>
        </w:rPr>
        <w:t xml:space="preserve">Local agency </w:t>
      </w:r>
      <w:r w:rsidR="0007388D" w:rsidRPr="0085795E">
        <w:rPr>
          <w:b/>
        </w:rPr>
        <w:t xml:space="preserve">(municipalities, park districts, etc.) </w:t>
      </w:r>
      <w:r w:rsidR="00F13BB6" w:rsidRPr="0085795E">
        <w:rPr>
          <w:b/>
        </w:rPr>
        <w:t>staff or their representatives should select the appropriate regional council as their agency</w:t>
      </w:r>
      <w:r w:rsidR="00F13BB6">
        <w:t xml:space="preserve">.  </w:t>
      </w:r>
      <w:r w:rsidR="00C16245">
        <w:br/>
      </w:r>
      <w:r w:rsidR="00F13BB6">
        <w:br/>
        <w:t>*For users that may be completing applications for multiple local agencies, select “Not Available/Other” and email Kama Dobbs (</w:t>
      </w:r>
      <w:hyperlink r:id="rId20" w:history="1">
        <w:r w:rsidR="00F13BB6" w:rsidRPr="00DF5426">
          <w:rPr>
            <w:rStyle w:val="Hyperlink"/>
          </w:rPr>
          <w:t>kdobbs@cmap.illinois.gov</w:t>
        </w:r>
      </w:hyperlink>
      <w:r w:rsidR="00F13BB6">
        <w:t>) and Jen Maddux (</w:t>
      </w:r>
      <w:hyperlink r:id="rId21" w:history="1">
        <w:r w:rsidR="00F13BB6" w:rsidRPr="00DF5426">
          <w:rPr>
            <w:rStyle w:val="Hyperlink"/>
          </w:rPr>
          <w:t>jmaddux@cmap.illinois.gov</w:t>
        </w:r>
      </w:hyperlink>
      <w:r w:rsidR="00F13BB6">
        <w:t>) a list of agencies that you may be preparing applications for</w:t>
      </w:r>
      <w:r w:rsidR="0099365E">
        <w:t xml:space="preserve"> so that you can be granted access to multiple councils</w:t>
      </w:r>
      <w:r w:rsidR="00F13BB6">
        <w:t>.</w:t>
      </w:r>
    </w:p>
    <w:p w14:paraId="39A40580" w14:textId="77777777" w:rsidR="00B7177B" w:rsidRDefault="00B7177B" w:rsidP="00B7177B">
      <w:pPr>
        <w:pStyle w:val="ListParagraph"/>
        <w:numPr>
          <w:ilvl w:val="0"/>
          <w:numId w:val="2"/>
        </w:numPr>
        <w:rPr>
          <w:noProof/>
        </w:rPr>
      </w:pPr>
      <w:r>
        <w:t>S</w:t>
      </w:r>
      <w:r w:rsidRPr="009F7B9A">
        <w:t xml:space="preserve">elect the appropriate </w:t>
      </w:r>
      <w:r>
        <w:t>user type</w:t>
      </w:r>
      <w:r w:rsidRPr="009F7B9A">
        <w:t>.</w:t>
      </w:r>
      <w:r>
        <w:t xml:space="preserve"> </w:t>
      </w:r>
    </w:p>
    <w:p w14:paraId="6473C362" w14:textId="5E6AC8FE" w:rsidR="00B7177B" w:rsidRDefault="00B7177B" w:rsidP="00B7177B">
      <w:pPr>
        <w:pStyle w:val="ListParagraph"/>
        <w:numPr>
          <w:ilvl w:val="1"/>
          <w:numId w:val="2"/>
        </w:numPr>
        <w:rPr>
          <w:noProof/>
        </w:rPr>
      </w:pPr>
      <w:r>
        <w:t xml:space="preserve">User types include </w:t>
      </w:r>
      <w:r w:rsidR="00723001">
        <w:rPr>
          <w:i/>
        </w:rPr>
        <w:t>CFP</w:t>
      </w:r>
      <w:r w:rsidR="000A0DC6">
        <w:rPr>
          <w:i/>
        </w:rPr>
        <w:t xml:space="preserve">, </w:t>
      </w:r>
      <w:r w:rsidRPr="001D5251">
        <w:rPr>
          <w:i/>
        </w:rPr>
        <w:t>read</w:t>
      </w:r>
      <w:r>
        <w:rPr>
          <w:i/>
        </w:rPr>
        <w:t>-</w:t>
      </w:r>
      <w:r w:rsidRPr="001D5251">
        <w:rPr>
          <w:i/>
        </w:rPr>
        <w:t xml:space="preserve">only, sponsor, CMAP, </w:t>
      </w:r>
      <w:r w:rsidR="00723001">
        <w:rPr>
          <w:i/>
        </w:rPr>
        <w:t xml:space="preserve">and </w:t>
      </w:r>
      <w:r w:rsidRPr="001D5251">
        <w:rPr>
          <w:i/>
        </w:rPr>
        <w:t>state</w:t>
      </w:r>
      <w:r w:rsidR="00723001">
        <w:rPr>
          <w:i/>
        </w:rPr>
        <w:t>, FHWA and FTA</w:t>
      </w:r>
      <w:r w:rsidRPr="001D5251">
        <w:rPr>
          <w:i/>
        </w:rPr>
        <w:t xml:space="preserve"> approval</w:t>
      </w:r>
      <w:r w:rsidR="00723001">
        <w:rPr>
          <w:i/>
        </w:rPr>
        <w:t xml:space="preserve"> of TIP</w:t>
      </w:r>
      <w:r>
        <w:t xml:space="preserve">. </w:t>
      </w:r>
      <w:r w:rsidR="000A0DC6" w:rsidRPr="0085795E">
        <w:rPr>
          <w:b/>
        </w:rPr>
        <w:t>For the CMAQ/TAP call for projects</w:t>
      </w:r>
      <w:r w:rsidR="00723001" w:rsidRPr="0085795E">
        <w:rPr>
          <w:b/>
        </w:rPr>
        <w:t xml:space="preserve"> (CFP)</w:t>
      </w:r>
      <w:r w:rsidR="000A0DC6" w:rsidRPr="0085795E">
        <w:rPr>
          <w:b/>
        </w:rPr>
        <w:t xml:space="preserve">, </w:t>
      </w:r>
      <w:r w:rsidR="00723001" w:rsidRPr="0085795E">
        <w:rPr>
          <w:b/>
        </w:rPr>
        <w:t xml:space="preserve">new </w:t>
      </w:r>
      <w:r w:rsidR="000A0DC6" w:rsidRPr="0085795E">
        <w:rPr>
          <w:b/>
        </w:rPr>
        <w:t xml:space="preserve">users should select </w:t>
      </w:r>
      <w:r w:rsidR="00723001" w:rsidRPr="0085795E">
        <w:rPr>
          <w:b/>
          <w:i/>
        </w:rPr>
        <w:t xml:space="preserve">CFP </w:t>
      </w:r>
      <w:r w:rsidR="00723001" w:rsidRPr="0085795E">
        <w:rPr>
          <w:b/>
        </w:rPr>
        <w:t>as</w:t>
      </w:r>
      <w:r w:rsidR="000A0DC6" w:rsidRPr="0085795E">
        <w:rPr>
          <w:b/>
        </w:rPr>
        <w:t xml:space="preserve"> their user type</w:t>
      </w:r>
      <w:r w:rsidR="000A0DC6">
        <w:t xml:space="preserve">. </w:t>
      </w:r>
    </w:p>
    <w:p w14:paraId="60913B37" w14:textId="46951B2F" w:rsidR="00B7177B" w:rsidRDefault="00C16245" w:rsidP="005B6BAB">
      <w:pPr>
        <w:pStyle w:val="ListParagraph"/>
        <w:numPr>
          <w:ilvl w:val="1"/>
          <w:numId w:val="2"/>
        </w:numPr>
        <w:spacing w:after="240"/>
        <w:rPr>
          <w:noProof/>
        </w:rPr>
      </w:pPr>
      <w:r>
        <w:t xml:space="preserve">For </w:t>
      </w:r>
      <w:r w:rsidR="0007388D">
        <w:t xml:space="preserve">CDOT, County DOTs, IDOT, and </w:t>
      </w:r>
      <w:r>
        <w:t xml:space="preserve">transit agencies only:  </w:t>
      </w:r>
      <w:r w:rsidRPr="0007388D">
        <w:rPr>
          <w:i/>
        </w:rPr>
        <w:t xml:space="preserve">CFP </w:t>
      </w:r>
      <w:r>
        <w:t xml:space="preserve">users will not be able to submit applications directly to CMAP.  </w:t>
      </w:r>
      <w:r w:rsidR="0007388D">
        <w:t xml:space="preserve">Only users with edit rights for an </w:t>
      </w:r>
      <w:r w:rsidR="0007388D">
        <w:lastRenderedPageBreak/>
        <w:t xml:space="preserve">agency can submit.  To obtain edit rights, select </w:t>
      </w:r>
      <w:r w:rsidR="0007388D" w:rsidRPr="0007388D">
        <w:rPr>
          <w:i/>
        </w:rPr>
        <w:t xml:space="preserve">sponsor </w:t>
      </w:r>
      <w:r w:rsidR="0007388D">
        <w:t>as your user type.  CMAP staff will verify requests for additional edit rights with existing users from your agency.</w:t>
      </w:r>
    </w:p>
    <w:p w14:paraId="3E99A6E4" w14:textId="47B841A6" w:rsidR="00B7177B" w:rsidRDefault="00B7177B" w:rsidP="00B7177B">
      <w:pPr>
        <w:pStyle w:val="Caption"/>
      </w:pPr>
      <w:r>
        <w:t xml:space="preserve">Figure </w:t>
      </w:r>
      <w:r w:rsidR="008D34A9">
        <w:t>4</w:t>
      </w:r>
      <w:r>
        <w:t>.  Complete the new user form, making sure to follow the password requirements, and click “Submit New User Information”.</w:t>
      </w:r>
    </w:p>
    <w:p w14:paraId="27A4409C" w14:textId="1BB76BDB" w:rsidR="00B7177B" w:rsidRDefault="00723001" w:rsidP="00F344C7">
      <w:pPr>
        <w:spacing w:after="240"/>
        <w:rPr>
          <w:noProof/>
        </w:rPr>
      </w:pPr>
      <w:r>
        <w:rPr>
          <w:noProof/>
        </w:rPr>
        <w:drawing>
          <wp:inline distT="0" distB="0" distL="0" distR="0" wp14:anchorId="03F2F033" wp14:editId="19F58CE0">
            <wp:extent cx="3952381" cy="501904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52381" cy="5019048"/>
                    </a:xfrm>
                    <a:prstGeom prst="rect">
                      <a:avLst/>
                    </a:prstGeom>
                  </pic:spPr>
                </pic:pic>
              </a:graphicData>
            </a:graphic>
          </wp:inline>
        </w:drawing>
      </w:r>
    </w:p>
    <w:p w14:paraId="482AF803" w14:textId="7E7D192D" w:rsidR="00502644" w:rsidRDefault="00F344C7" w:rsidP="0007388D">
      <w:pPr>
        <w:spacing w:after="240"/>
        <w:rPr>
          <w:rFonts w:ascii="Arial" w:eastAsiaTheme="majorEastAsia" w:hAnsi="Arial" w:cstheme="majorBidi"/>
          <w:b/>
          <w:bCs/>
          <w:sz w:val="44"/>
          <w:szCs w:val="28"/>
        </w:rPr>
      </w:pPr>
      <w:r>
        <w:t xml:space="preserve">New users will receive an email indicating they have successfully submitted a request for a user account. Click the link in the email to verify the address. After the verification, CMAP staff will be notified of the request. </w:t>
      </w:r>
      <w:r w:rsidR="00B90CD8">
        <w:t xml:space="preserve">Although CMAP staff will attempt to review user requests as soon as possible, </w:t>
      </w:r>
      <w:r w:rsidRPr="008901C3">
        <w:rPr>
          <w:b/>
        </w:rPr>
        <w:t xml:space="preserve">it </w:t>
      </w:r>
      <w:r w:rsidR="00B90CD8">
        <w:rPr>
          <w:b/>
        </w:rPr>
        <w:t>may</w:t>
      </w:r>
      <w:r w:rsidRPr="008901C3">
        <w:rPr>
          <w:b/>
        </w:rPr>
        <w:t xml:space="preserve"> take </w:t>
      </w:r>
      <w:r w:rsidR="00B90CD8">
        <w:rPr>
          <w:b/>
        </w:rPr>
        <w:t xml:space="preserve">up </w:t>
      </w:r>
      <w:r w:rsidRPr="008901C3">
        <w:rPr>
          <w:b/>
        </w:rPr>
        <w:t xml:space="preserve">to two </w:t>
      </w:r>
      <w:r w:rsidR="00B90CD8">
        <w:rPr>
          <w:b/>
        </w:rPr>
        <w:t xml:space="preserve">business </w:t>
      </w:r>
      <w:r w:rsidRPr="008901C3">
        <w:rPr>
          <w:b/>
        </w:rPr>
        <w:t>days for CMAP staff to review and approve accounts</w:t>
      </w:r>
      <w:r>
        <w:t xml:space="preserve">. Once approved, users will receive an email indicating the </w:t>
      </w:r>
      <w:r w:rsidRPr="0051375E">
        <w:t>reque</w:t>
      </w:r>
      <w:r>
        <w:t>st for access has been approved and the user will be able to log in.</w:t>
      </w:r>
      <w:bookmarkStart w:id="4" w:name="_Edit_and_Read-only"/>
      <w:bookmarkEnd w:id="4"/>
      <w:r w:rsidR="00502644">
        <w:br w:type="page"/>
      </w:r>
    </w:p>
    <w:p w14:paraId="4154E2FC" w14:textId="6F1EC046" w:rsidR="00E4654B" w:rsidRPr="00D5573F" w:rsidRDefault="00E4654B" w:rsidP="00A76785">
      <w:pPr>
        <w:pStyle w:val="Heading1"/>
      </w:pPr>
      <w:bookmarkStart w:id="5" w:name="_Toc470681863"/>
      <w:r>
        <w:lastRenderedPageBreak/>
        <w:t>Navigat</w:t>
      </w:r>
      <w:r w:rsidR="00A76785">
        <w:t>ing eTIP</w:t>
      </w:r>
      <w:bookmarkEnd w:id="5"/>
    </w:p>
    <w:p w14:paraId="7094AFE4" w14:textId="153D8DAB" w:rsidR="00E4654B" w:rsidRDefault="00E4654B" w:rsidP="00E4654B">
      <w:pPr>
        <w:spacing w:after="240"/>
      </w:pPr>
      <w:r>
        <w:t xml:space="preserve">Navigation throughout the eTIP database is accomplished using the menu bars at the top of each page. </w:t>
      </w:r>
      <w:r w:rsidRPr="00AA6D8E">
        <w:t>The m</w:t>
      </w:r>
      <w:r>
        <w:t>enu choices vary by user level and t</w:t>
      </w:r>
      <w:r w:rsidRPr="00AA6D8E">
        <w:t xml:space="preserve">he figures presented here illustrate the view of </w:t>
      </w:r>
      <w:r w:rsidR="00723001" w:rsidRPr="008901C3">
        <w:t>CFP</w:t>
      </w:r>
      <w:r w:rsidR="00BC5103" w:rsidRPr="00723001">
        <w:t xml:space="preserve"> </w:t>
      </w:r>
      <w:r w:rsidRPr="00AA6D8E">
        <w:t xml:space="preserve">users. </w:t>
      </w:r>
      <w:r w:rsidR="0085795E">
        <w:t xml:space="preserve">Other users should refer to the </w:t>
      </w:r>
      <w:hyperlink w:anchor="_Information_for_Current" w:history="1">
        <w:r w:rsidR="0085795E" w:rsidRPr="0085795E">
          <w:rPr>
            <w:rStyle w:val="Hyperlink"/>
          </w:rPr>
          <w:t>Information for Current eTIP Users</w:t>
        </w:r>
      </w:hyperlink>
      <w:r w:rsidR="0085795E">
        <w:t xml:space="preserve"> section of this document. </w:t>
      </w:r>
      <w:r w:rsidR="00B8383E">
        <w:t xml:space="preserve">The top menu bar remains at the top of the page in every page view and its menu items are explained in Figure </w:t>
      </w:r>
      <w:r w:rsidR="008D34A9">
        <w:t>5</w:t>
      </w:r>
      <w:r w:rsidR="00B8383E">
        <w:t>.</w:t>
      </w:r>
    </w:p>
    <w:p w14:paraId="132CAF93" w14:textId="5D4010C7" w:rsidR="00E4654B" w:rsidRDefault="00E4654B" w:rsidP="00E4654B">
      <w:pPr>
        <w:pStyle w:val="Caption"/>
      </w:pPr>
      <w:r>
        <w:t xml:space="preserve">Figure </w:t>
      </w:r>
      <w:r w:rsidR="008D34A9">
        <w:t>5</w:t>
      </w:r>
      <w:r>
        <w:t xml:space="preserve">.  </w:t>
      </w:r>
      <w:r w:rsidR="00990E74">
        <w:t>Hover the mouse over items in the top menu bar to reveal the next menu levels.</w:t>
      </w:r>
    </w:p>
    <w:p w14:paraId="345843B0" w14:textId="713FC6DD" w:rsidR="00E4654B" w:rsidRDefault="009D1E90" w:rsidP="00E4654B">
      <w:pPr>
        <w:spacing w:after="240"/>
      </w:pPr>
      <w:r>
        <w:rPr>
          <w:noProof/>
        </w:rPr>
        <w:drawing>
          <wp:inline distT="0" distB="0" distL="0" distR="0" wp14:anchorId="02E9872E" wp14:editId="53F3B2D9">
            <wp:extent cx="4514286" cy="1619048"/>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286" cy="1619048"/>
                    </a:xfrm>
                    <a:prstGeom prst="rect">
                      <a:avLst/>
                    </a:prstGeom>
                  </pic:spPr>
                </pic:pic>
              </a:graphicData>
            </a:graphic>
          </wp:inline>
        </w:drawing>
      </w:r>
    </w:p>
    <w:p w14:paraId="39299400" w14:textId="77777777" w:rsidR="003A3C8B" w:rsidRDefault="00CD5CAA" w:rsidP="00A76785">
      <w:pPr>
        <w:pStyle w:val="Heading2"/>
      </w:pPr>
      <w:bookmarkStart w:id="6" w:name="_Toc470681864"/>
      <w:r>
        <w:t>Home P</w:t>
      </w:r>
      <w:r w:rsidR="00B8383E">
        <w:t>age</w:t>
      </w:r>
      <w:bookmarkEnd w:id="6"/>
    </w:p>
    <w:p w14:paraId="3B6BB489" w14:textId="19F2DB49" w:rsidR="009E1F2E" w:rsidRDefault="00B8383E" w:rsidP="00C94268">
      <w:r w:rsidRPr="001D4896">
        <w:t xml:space="preserve">The home </w:t>
      </w:r>
      <w:r>
        <w:t>page</w:t>
      </w:r>
      <w:r w:rsidRPr="001D4896">
        <w:t xml:space="preserve"> provides an at-a-glance summary of the status of</w:t>
      </w:r>
      <w:r w:rsidR="009D1E90">
        <w:t xml:space="preserve"> the user’s</w:t>
      </w:r>
      <w:r w:rsidRPr="001D4896">
        <w:t xml:space="preserve"> </w:t>
      </w:r>
      <w:r w:rsidR="009D1E90">
        <w:t>applications. Applications that are “In Progress” are listed individually.  The summary bar above the list also displays the number of the user’s projects that have been submitted to CMAP, and the number of projects that have been denied by CMAP</w:t>
      </w:r>
      <w:r w:rsidR="009E1F2E">
        <w:t xml:space="preserve">, as illustrated in Figure </w:t>
      </w:r>
      <w:r w:rsidR="008D34A9">
        <w:t>6</w:t>
      </w:r>
      <w:r w:rsidR="009E1F2E">
        <w:t xml:space="preserve"> below</w:t>
      </w:r>
      <w:r w:rsidR="009D1E90">
        <w:t>.</w:t>
      </w:r>
      <w:r w:rsidRPr="001D4896">
        <w:t xml:space="preserve"> </w:t>
      </w:r>
      <w:r w:rsidR="009D1E90">
        <w:t xml:space="preserve">Return to this list at any time by clicking on the CMAP logo, or selecting </w:t>
      </w:r>
      <w:r w:rsidR="00180B3E">
        <w:t>“</w:t>
      </w:r>
      <w:r w:rsidR="009D1E90">
        <w:t>My In Progress CFP List</w:t>
      </w:r>
      <w:r w:rsidR="008901C3">
        <w:t>”</w:t>
      </w:r>
      <w:r w:rsidR="009D1E90">
        <w:t xml:space="preserve"> from the CFP Tools menu.</w:t>
      </w:r>
      <w:r>
        <w:t xml:space="preserve"> </w:t>
      </w:r>
    </w:p>
    <w:p w14:paraId="22EF0035" w14:textId="51FE6E56" w:rsidR="00B8383E" w:rsidRDefault="009E1F2E" w:rsidP="008901C3">
      <w:pPr>
        <w:pStyle w:val="FigureReference"/>
      </w:pPr>
      <w:r>
        <w:t xml:space="preserve">Figure </w:t>
      </w:r>
      <w:r w:rsidR="008D34A9">
        <w:t>6</w:t>
      </w:r>
      <w:r>
        <w:t xml:space="preserve">.  </w:t>
      </w:r>
      <w:r w:rsidR="00D220B5">
        <w:t>CFP Home Page D</w:t>
      </w:r>
      <w:r>
        <w:t>isplays In Progress Applications</w:t>
      </w:r>
      <w:r w:rsidR="00D220B5">
        <w:rPr>
          <w:noProof/>
        </w:rPr>
        <w:drawing>
          <wp:inline distT="0" distB="0" distL="0" distR="0" wp14:anchorId="3B887E5C" wp14:editId="6361EE1C">
            <wp:extent cx="5943600" cy="7061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06120"/>
                    </a:xfrm>
                    <a:prstGeom prst="rect">
                      <a:avLst/>
                    </a:prstGeom>
                  </pic:spPr>
                </pic:pic>
              </a:graphicData>
            </a:graphic>
          </wp:inline>
        </w:drawing>
      </w:r>
    </w:p>
    <w:p w14:paraId="66985E36" w14:textId="5DDCA49B" w:rsidR="00B8383E" w:rsidRDefault="00C464CB" w:rsidP="00B8383E">
      <w:pPr>
        <w:pStyle w:val="Heading3"/>
      </w:pPr>
      <w:bookmarkStart w:id="7" w:name="_Toc470681865"/>
      <w:r>
        <w:t xml:space="preserve">In </w:t>
      </w:r>
      <w:r w:rsidR="00CD5CAA">
        <w:t xml:space="preserve">Progress </w:t>
      </w:r>
      <w:r w:rsidR="00180B3E">
        <w:t>Applications</w:t>
      </w:r>
      <w:bookmarkEnd w:id="7"/>
    </w:p>
    <w:p w14:paraId="7E632251" w14:textId="188A2ACF" w:rsidR="00C464CB" w:rsidRDefault="00BC5103" w:rsidP="00B8383E">
      <w:r>
        <w:t>Applications</w:t>
      </w:r>
      <w:r w:rsidR="00B8383E" w:rsidRPr="001D5251">
        <w:t xml:space="preserve"> that have been started and saved</w:t>
      </w:r>
      <w:r w:rsidR="0085795E">
        <w:t>,</w:t>
      </w:r>
      <w:r w:rsidR="00B8383E" w:rsidRPr="001D5251">
        <w:t xml:space="preserve"> but not yet submitted to CMAP for review</w:t>
      </w:r>
      <w:r w:rsidR="0085795E">
        <w:t>,</w:t>
      </w:r>
      <w:r w:rsidR="00B8383E" w:rsidRPr="001D5251">
        <w:t xml:space="preserve"> are considered to be </w:t>
      </w:r>
      <w:r w:rsidR="00B8383E" w:rsidRPr="0027385B">
        <w:rPr>
          <w:i/>
        </w:rPr>
        <w:t>In Progress</w:t>
      </w:r>
      <w:r w:rsidR="00B8383E">
        <w:t xml:space="preserve">. </w:t>
      </w:r>
      <w:r w:rsidR="00180B3E">
        <w:t xml:space="preserve"> In progress applications that have been submitted for Planning Liaison review, but not yet submitted to CMAP, will have a CFP Status of “Save As Final”.  </w:t>
      </w:r>
      <w:r w:rsidR="00180B3E" w:rsidRPr="00180B3E">
        <w:t>To review and/or edit a pending application prior to saving as final, click on the ID link to open the most recently saved version of the project.</w:t>
      </w:r>
      <w:r w:rsidR="00180B3E">
        <w:t xml:space="preserve">  </w:t>
      </w:r>
      <w:r w:rsidR="003A5BE4">
        <w:t xml:space="preserve">Note, once saved as final, only planning liaisons and CMAP staff can release an application for additional changes.  </w:t>
      </w:r>
      <w:r w:rsidR="00180B3E">
        <w:t>If you are a CFP user</w:t>
      </w:r>
      <w:r w:rsidR="003A5BE4">
        <w:t xml:space="preserve"> and need to make changes to your application prior to submittal to CMAP, please contact your planning liaison(s).</w:t>
      </w:r>
      <w:r w:rsidR="007F52A2">
        <w:t xml:space="preserve">  Once released, the CFP Status will be “Unsubmit Final”.</w:t>
      </w:r>
    </w:p>
    <w:p w14:paraId="681B6628" w14:textId="6510E134" w:rsidR="00214701" w:rsidRDefault="00180B3E" w:rsidP="00214701">
      <w:pPr>
        <w:pStyle w:val="Heading4"/>
      </w:pPr>
      <w:r>
        <w:lastRenderedPageBreak/>
        <w:t>CFP Submitted</w:t>
      </w:r>
    </w:p>
    <w:p w14:paraId="7E2AEEC2" w14:textId="2187C4A4" w:rsidR="00214701" w:rsidRDefault="00214701" w:rsidP="00214701">
      <w:r>
        <w:t>From the home page, click on “</w:t>
      </w:r>
      <w:r w:rsidR="00180B3E">
        <w:t>CFP Submitted</w:t>
      </w:r>
      <w:r>
        <w:t xml:space="preserve">” to view a list of </w:t>
      </w:r>
      <w:r w:rsidR="00BC5103">
        <w:t>applications</w:t>
      </w:r>
      <w:r>
        <w:t xml:space="preserve"> that have been </w:t>
      </w:r>
      <w:r w:rsidR="003A5BE4">
        <w:t xml:space="preserve">reviewed by your planning liaison(s) and </w:t>
      </w:r>
      <w:r>
        <w:t xml:space="preserve">submitted to CMAP. </w:t>
      </w:r>
      <w:r w:rsidR="003A5BE4">
        <w:t xml:space="preserve"> </w:t>
      </w:r>
      <w:r w:rsidR="0018306C" w:rsidRPr="00EB5A50">
        <w:rPr>
          <w:b/>
        </w:rPr>
        <w:t>Submitted changes are read-only.</w:t>
      </w:r>
      <w:r w:rsidR="0018306C">
        <w:t xml:space="preserve">  To view a submitted application, click on the ID link.  In order to unsubmit an application, CFP users must contact their planning liaison(s).  If not re-submitted by the planning liaison prior to the application deadline, the application will not be considered for funding.</w:t>
      </w:r>
    </w:p>
    <w:p w14:paraId="5C770827" w14:textId="0E90A471" w:rsidR="002550CA" w:rsidRDefault="003A5BE4" w:rsidP="002550CA">
      <w:pPr>
        <w:pStyle w:val="Heading4"/>
      </w:pPr>
      <w:r>
        <w:t xml:space="preserve">CFP In </w:t>
      </w:r>
      <w:r w:rsidR="002550CA">
        <w:t>Denied</w:t>
      </w:r>
    </w:p>
    <w:p w14:paraId="5D80B115" w14:textId="3F0236AF" w:rsidR="002550CA" w:rsidRDefault="002550CA" w:rsidP="002550CA">
      <w:r>
        <w:t>From the home page, click on “</w:t>
      </w:r>
      <w:r w:rsidR="00BC5103">
        <w:t xml:space="preserve">In </w:t>
      </w:r>
      <w:r>
        <w:t>Denied</w:t>
      </w:r>
      <w:r w:rsidR="00BC5103">
        <w:t xml:space="preserve"> (CFP)</w:t>
      </w:r>
      <w:r>
        <w:t xml:space="preserve">” to view a list of </w:t>
      </w:r>
      <w:r w:rsidR="00BC5103">
        <w:t>applications</w:t>
      </w:r>
      <w:r>
        <w:t xml:space="preserve"> that have been submitted</w:t>
      </w:r>
      <w:r w:rsidR="00B90CD8">
        <w:t xml:space="preserve"> to CMAP staff</w:t>
      </w:r>
      <w:r>
        <w:t xml:space="preserve">, but denied. </w:t>
      </w:r>
      <w:r w:rsidR="003A5BE4">
        <w:t xml:space="preserve"> The list will include the reason for denial.  Prior to the final application deadline, applicants may attempt to address denial comments.  Please contact your planning liaison(s) to release the project for editing.</w:t>
      </w:r>
    </w:p>
    <w:p w14:paraId="0AD58872" w14:textId="77777777" w:rsidR="00B055CF" w:rsidRDefault="00CD5CAA" w:rsidP="00BE3B1A">
      <w:pPr>
        <w:pStyle w:val="Heading3"/>
      </w:pPr>
      <w:bookmarkStart w:id="8" w:name="_Toc470681866"/>
      <w:r>
        <w:t>Contact CMAP or eTIP H</w:t>
      </w:r>
      <w:r w:rsidR="00B055CF">
        <w:t>elp</w:t>
      </w:r>
      <w:bookmarkEnd w:id="8"/>
    </w:p>
    <w:p w14:paraId="014D1AA8" w14:textId="25DF39D7" w:rsidR="00224F88" w:rsidRDefault="00B055CF" w:rsidP="00C16B43">
      <w:pPr>
        <w:rPr>
          <w:rFonts w:ascii="Arial" w:eastAsiaTheme="majorEastAsia" w:hAnsi="Arial" w:cstheme="majorBidi"/>
          <w:b/>
          <w:bCs/>
          <w:sz w:val="44"/>
          <w:szCs w:val="28"/>
        </w:rPr>
      </w:pPr>
      <w:r>
        <w:t>At the bottom of the home page are links to contact CMAP and eTIP help.  For project</w:t>
      </w:r>
      <w:r w:rsidR="00E72E6B">
        <w:t>-specific</w:t>
      </w:r>
      <w:r>
        <w:t xml:space="preserve"> or procedural questions, contact CMAP.  For technical issues, such as broken links and server error messages, contact eTIP help.</w:t>
      </w:r>
      <w:bookmarkStart w:id="9" w:name="_Toc326329526"/>
      <w:bookmarkStart w:id="10" w:name="_Toc326329766"/>
    </w:p>
    <w:p w14:paraId="060458CE" w14:textId="473796EE" w:rsidR="00BC2946" w:rsidRPr="003D2C54" w:rsidRDefault="0018306C" w:rsidP="00A76785">
      <w:pPr>
        <w:pStyle w:val="Heading2"/>
      </w:pPr>
      <w:bookmarkStart w:id="11" w:name="_Toc470681867"/>
      <w:bookmarkEnd w:id="9"/>
      <w:bookmarkEnd w:id="10"/>
      <w:r>
        <w:t xml:space="preserve">CFP </w:t>
      </w:r>
      <w:r w:rsidR="00CD5CAA">
        <w:t>T</w:t>
      </w:r>
      <w:r w:rsidR="00224F88">
        <w:t>ools</w:t>
      </w:r>
      <w:r>
        <w:t xml:space="preserve"> Menu</w:t>
      </w:r>
      <w:bookmarkEnd w:id="11"/>
      <w:r w:rsidR="003D1F8A">
        <w:br/>
      </w:r>
    </w:p>
    <w:p w14:paraId="6FCF8C09" w14:textId="54519F65" w:rsidR="00C94268" w:rsidRDefault="00814B4B" w:rsidP="00C94268">
      <w:bookmarkStart w:id="12" w:name="_Toc326329527"/>
      <w:bookmarkStart w:id="13" w:name="_Toc326329767"/>
      <w:r>
        <w:rPr>
          <w:noProof/>
        </w:rPr>
        <w:drawing>
          <wp:inline distT="0" distB="0" distL="0" distR="0" wp14:anchorId="5A5CBB8F" wp14:editId="52546124">
            <wp:extent cx="3867150" cy="13933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88648" cy="1401058"/>
                    </a:xfrm>
                    <a:prstGeom prst="rect">
                      <a:avLst/>
                    </a:prstGeom>
                  </pic:spPr>
                </pic:pic>
              </a:graphicData>
            </a:graphic>
          </wp:inline>
        </w:drawing>
      </w:r>
    </w:p>
    <w:p w14:paraId="083C1943" w14:textId="69D636A3" w:rsidR="00BC2946" w:rsidRPr="00636B54" w:rsidRDefault="00CD5CAA" w:rsidP="00A76785">
      <w:pPr>
        <w:pStyle w:val="Heading3"/>
      </w:pPr>
      <w:bookmarkStart w:id="14" w:name="_Toc470681868"/>
      <w:bookmarkEnd w:id="12"/>
      <w:bookmarkEnd w:id="13"/>
      <w:r>
        <w:t xml:space="preserve">My </w:t>
      </w:r>
      <w:r w:rsidR="0018306C">
        <w:t xml:space="preserve">In Progress </w:t>
      </w:r>
      <w:r w:rsidR="00E72E6B">
        <w:t xml:space="preserve">CFP </w:t>
      </w:r>
      <w:r>
        <w:t>L</w:t>
      </w:r>
      <w:r w:rsidR="00224F88">
        <w:t>ist</w:t>
      </w:r>
      <w:bookmarkEnd w:id="14"/>
    </w:p>
    <w:p w14:paraId="04A1C76E" w14:textId="290B8DF0" w:rsidR="00224F88" w:rsidRDefault="0018306C" w:rsidP="00224F88">
      <w:pPr>
        <w:spacing w:after="240"/>
      </w:pPr>
      <w:r>
        <w:t>Selecting My In Progress CFP List will return users to the home page list of applications in progress.</w:t>
      </w:r>
    </w:p>
    <w:p w14:paraId="2173BF4E" w14:textId="5FF9ABDF" w:rsidR="00814B4B" w:rsidRPr="00636B54" w:rsidRDefault="00814B4B" w:rsidP="00814B4B">
      <w:pPr>
        <w:pStyle w:val="Heading3"/>
      </w:pPr>
      <w:bookmarkStart w:id="15" w:name="_Toc470681869"/>
      <w:r>
        <w:t>My Accepted CFP List</w:t>
      </w:r>
      <w:bookmarkEnd w:id="15"/>
    </w:p>
    <w:p w14:paraId="707ED44C" w14:textId="1589AF48" w:rsidR="00814B4B" w:rsidRDefault="00814B4B" w:rsidP="00814B4B">
      <w:pPr>
        <w:spacing w:after="240"/>
      </w:pPr>
      <w:r>
        <w:t>A list of applications which have been accepted by CMAP for funding consideration can be viewed here.</w:t>
      </w:r>
    </w:p>
    <w:p w14:paraId="3DC32347" w14:textId="77777777" w:rsidR="0018306C" w:rsidRPr="00636B54" w:rsidRDefault="0018306C" w:rsidP="0018306C">
      <w:pPr>
        <w:pStyle w:val="Heading3"/>
      </w:pPr>
      <w:bookmarkStart w:id="16" w:name="_Toc470681870"/>
      <w:r>
        <w:t>My CFP List</w:t>
      </w:r>
      <w:bookmarkEnd w:id="16"/>
    </w:p>
    <w:p w14:paraId="082A9F27" w14:textId="11CDC873" w:rsidR="0018306C" w:rsidRDefault="0018306C" w:rsidP="00224F88">
      <w:pPr>
        <w:spacing w:after="240"/>
      </w:pPr>
      <w:r>
        <w:t xml:space="preserve">A complete list of </w:t>
      </w:r>
      <w:r w:rsidR="00346EDF">
        <w:t xml:space="preserve">the user’s </w:t>
      </w:r>
      <w:r>
        <w:t>applications</w:t>
      </w:r>
      <w:r w:rsidR="00346EDF">
        <w:t>, regardless of status,</w:t>
      </w:r>
      <w:r>
        <w:t xml:space="preserve"> is displayed as in Figure </w:t>
      </w:r>
      <w:r w:rsidR="008D34A9">
        <w:t>7</w:t>
      </w:r>
      <w:r>
        <w:t xml:space="preserve">, including each project’s ID, Lead Agency, </w:t>
      </w:r>
      <w:r w:rsidR="00814B4B">
        <w:t xml:space="preserve">Application Status (icons), </w:t>
      </w:r>
      <w:r>
        <w:t xml:space="preserve">Title, Project Type, Exempt Status, Total Cost, and indicators </w:t>
      </w:r>
      <w:r w:rsidR="00814B4B">
        <w:t xml:space="preserve">(icons) </w:t>
      </w:r>
      <w:r>
        <w:t xml:space="preserve">of associated maps and documents.  Above the list is an advanced search box, from which the user can search for projects by a variety of fields. </w:t>
      </w:r>
    </w:p>
    <w:p w14:paraId="4D6C8141" w14:textId="2342D875" w:rsidR="00A45922" w:rsidRDefault="00A45922" w:rsidP="00A45922">
      <w:pPr>
        <w:pStyle w:val="Caption"/>
      </w:pPr>
      <w:r>
        <w:lastRenderedPageBreak/>
        <w:t xml:space="preserve">Figure </w:t>
      </w:r>
      <w:r w:rsidR="008D34A9">
        <w:t>7</w:t>
      </w:r>
      <w:r>
        <w:t xml:space="preserve">.  My </w:t>
      </w:r>
      <w:r w:rsidR="00E72E6B">
        <w:t xml:space="preserve">CFP </w:t>
      </w:r>
      <w:r>
        <w:t xml:space="preserve">list contains all projects for which the user has </w:t>
      </w:r>
      <w:r w:rsidR="00BE39EE">
        <w:t>saved or submitted an application</w:t>
      </w:r>
      <w:r>
        <w:t xml:space="preserve"> and is searchable by using the search tool at the top of the page. </w:t>
      </w:r>
    </w:p>
    <w:p w14:paraId="56A78097" w14:textId="205117A8" w:rsidR="00A45922" w:rsidRDefault="00346EDF" w:rsidP="00224F88">
      <w:pPr>
        <w:spacing w:after="240"/>
      </w:pPr>
      <w:r>
        <w:rPr>
          <w:noProof/>
        </w:rPr>
        <w:drawing>
          <wp:inline distT="0" distB="0" distL="0" distR="0" wp14:anchorId="2537FACA" wp14:editId="23685258">
            <wp:extent cx="5943600" cy="156083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60830"/>
                    </a:xfrm>
                    <a:prstGeom prst="rect">
                      <a:avLst/>
                    </a:prstGeom>
                  </pic:spPr>
                </pic:pic>
              </a:graphicData>
            </a:graphic>
          </wp:inline>
        </w:drawing>
      </w:r>
    </w:p>
    <w:p w14:paraId="01F1086B" w14:textId="0C208E95" w:rsidR="00814B4B" w:rsidRDefault="00224F88" w:rsidP="00C94268">
      <w:r>
        <w:t xml:space="preserve">To view project details for </w:t>
      </w:r>
      <w:r w:rsidR="00BE39EE">
        <w:t>a listed</w:t>
      </w:r>
      <w:r>
        <w:t xml:space="preserve"> project, simply click on the project’s ID link</w:t>
      </w:r>
      <w:r w:rsidR="00C94268">
        <w:t>.</w:t>
      </w:r>
      <w:bookmarkStart w:id="17" w:name="_Toc326329528"/>
      <w:bookmarkStart w:id="18" w:name="_Toc326329768"/>
      <w:r w:rsidR="00C94268">
        <w:t xml:space="preserve"> </w:t>
      </w:r>
      <w:r w:rsidR="00814B4B">
        <w:t xml:space="preserve">Status icons are as described in Figure </w:t>
      </w:r>
      <w:r w:rsidR="008D34A9">
        <w:t>8</w:t>
      </w:r>
      <w:r w:rsidR="00814B4B">
        <w:t>.</w:t>
      </w:r>
    </w:p>
    <w:p w14:paraId="2A7C1949" w14:textId="7D4A992F" w:rsidR="00814B4B" w:rsidRDefault="00814B4B" w:rsidP="00814B4B">
      <w:pPr>
        <w:pStyle w:val="FigureReference"/>
      </w:pPr>
      <w:r>
        <w:t xml:space="preserve">Figure </w:t>
      </w:r>
      <w:r w:rsidR="008D34A9">
        <w:t>8</w:t>
      </w:r>
      <w:r>
        <w:t>.  My CFP project status icons</w:t>
      </w:r>
      <w:r>
        <w:rPr>
          <w:noProof/>
        </w:rPr>
        <w:drawing>
          <wp:inline distT="0" distB="0" distL="0" distR="0" wp14:anchorId="54B869C9" wp14:editId="41BF2FEB">
            <wp:extent cx="3780952" cy="6952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0952" cy="695238"/>
                    </a:xfrm>
                    <a:prstGeom prst="rect">
                      <a:avLst/>
                    </a:prstGeom>
                  </pic:spPr>
                </pic:pic>
              </a:graphicData>
            </a:graphic>
          </wp:inline>
        </w:drawing>
      </w:r>
    </w:p>
    <w:p w14:paraId="54085CFE" w14:textId="77777777" w:rsidR="00814B4B" w:rsidRDefault="00814B4B" w:rsidP="00814B4B">
      <w:pPr>
        <w:pStyle w:val="FigureReference"/>
      </w:pPr>
    </w:p>
    <w:p w14:paraId="19146852" w14:textId="53937AA1" w:rsidR="00346EDF" w:rsidRPr="00636B54" w:rsidRDefault="00346EDF" w:rsidP="00346EDF">
      <w:pPr>
        <w:pStyle w:val="Heading3"/>
      </w:pPr>
      <w:bookmarkStart w:id="19" w:name="_Toc470681871"/>
      <w:r>
        <w:t>Create/Amend CFP Projects</w:t>
      </w:r>
      <w:bookmarkEnd w:id="19"/>
    </w:p>
    <w:p w14:paraId="5A5C0A40" w14:textId="55C757A5" w:rsidR="00975E98" w:rsidRDefault="00346EDF" w:rsidP="00346EDF">
      <w:r>
        <w:t>To begin a new application</w:t>
      </w:r>
      <w:r w:rsidR="00B8189A">
        <w:t xml:space="preserve"> </w:t>
      </w:r>
      <w:r>
        <w:t>select Create/Amend CFP Projects</w:t>
      </w:r>
      <w:r w:rsidR="00B8189A">
        <w:t>, then</w:t>
      </w:r>
      <w:r w:rsidR="008F5123">
        <w:t xml:space="preserve"> select “Create New Project” to start a new application with a blank </w:t>
      </w:r>
      <w:r w:rsidR="00B8189A">
        <w:t>form.</w:t>
      </w:r>
      <w:r w:rsidR="00975E98">
        <w:t xml:space="preserve">  </w:t>
      </w:r>
    </w:p>
    <w:p w14:paraId="5522CD42" w14:textId="28C12880" w:rsidR="00615BAA" w:rsidRDefault="00975E98" w:rsidP="00C16B43">
      <w:pPr>
        <w:pStyle w:val="Heading2"/>
      </w:pPr>
      <w:bookmarkStart w:id="20" w:name="_Toc470681872"/>
      <w:r>
        <w:t>Log Out</w:t>
      </w:r>
      <w:bookmarkEnd w:id="20"/>
    </w:p>
    <w:p w14:paraId="0F11115D" w14:textId="77777777" w:rsidR="00D41635" w:rsidRDefault="00615BAA" w:rsidP="00615BAA">
      <w:r>
        <w:t>By clicking the “Log Out” icon, users are logged out of the database and redirected to the login page.</w:t>
      </w:r>
      <w:bookmarkEnd w:id="17"/>
      <w:bookmarkEnd w:id="18"/>
    </w:p>
    <w:p w14:paraId="1CD3DF66" w14:textId="35DB679E" w:rsidR="00D41635" w:rsidRDefault="00D41635">
      <w:pPr>
        <w:spacing w:after="200" w:line="276" w:lineRule="auto"/>
      </w:pPr>
      <w:r>
        <w:br w:type="page"/>
      </w:r>
    </w:p>
    <w:p w14:paraId="072E11E4" w14:textId="69D9D267" w:rsidR="00D41635" w:rsidRDefault="00CD5CAA" w:rsidP="00D41635">
      <w:pPr>
        <w:pStyle w:val="Heading1"/>
      </w:pPr>
      <w:bookmarkStart w:id="21" w:name="_Project_Changes_and"/>
      <w:bookmarkStart w:id="22" w:name="_Toc470681873"/>
      <w:bookmarkEnd w:id="21"/>
      <w:r>
        <w:lastRenderedPageBreak/>
        <w:t xml:space="preserve">Project </w:t>
      </w:r>
      <w:r w:rsidR="00F20314">
        <w:t>Pages</w:t>
      </w:r>
      <w:bookmarkEnd w:id="22"/>
    </w:p>
    <w:p w14:paraId="4674EDDE" w14:textId="77777777" w:rsidR="00327E8A" w:rsidRDefault="00CD5CAA" w:rsidP="00327E8A">
      <w:pPr>
        <w:pStyle w:val="Heading2"/>
      </w:pPr>
      <w:bookmarkStart w:id="23" w:name="_Toc470681874"/>
      <w:r>
        <w:t>Project P</w:t>
      </w:r>
      <w:r w:rsidR="00327E8A">
        <w:t>ages</w:t>
      </w:r>
      <w:bookmarkEnd w:id="23"/>
    </w:p>
    <w:p w14:paraId="0ED63AF0" w14:textId="1AA37A99" w:rsidR="00327E8A" w:rsidRDefault="00E67312" w:rsidP="00D41635">
      <w:r>
        <w:t>Once a new application has been created, and an ID assigned by saving the application in progress, additional “tabs” are available to the user, as</w:t>
      </w:r>
      <w:r w:rsidR="00F04E0C">
        <w:t xml:space="preserve"> shown in Figure </w:t>
      </w:r>
      <w:r w:rsidR="008D34A9">
        <w:t>9</w:t>
      </w:r>
      <w:r w:rsidR="009370E1">
        <w:t xml:space="preserve"> on the following page</w:t>
      </w:r>
      <w:r>
        <w:t xml:space="preserve">. </w:t>
      </w:r>
      <w:r w:rsidR="00327E8A">
        <w:t xml:space="preserve">Users can navigate from one tab to another without losing changes made on other tabs, however, information on each tab must be saved using the save button on that tab to retain the changes before </w:t>
      </w:r>
      <w:r w:rsidR="007F4C0D">
        <w:t>navigating away from</w:t>
      </w:r>
      <w:r w:rsidR="00327E8A">
        <w:t xml:space="preserve"> the project </w:t>
      </w:r>
      <w:r w:rsidR="00F20314">
        <w:t>application to any other menu item, such as the home page or M</w:t>
      </w:r>
      <w:r w:rsidR="009370E1">
        <w:t>y</w:t>
      </w:r>
      <w:r w:rsidR="00F20314">
        <w:t xml:space="preserve"> CFP List</w:t>
      </w:r>
      <w:r w:rsidR="00327E8A">
        <w:t>.</w:t>
      </w:r>
    </w:p>
    <w:p w14:paraId="756B5957" w14:textId="77777777" w:rsidR="009370E1" w:rsidRDefault="009370E1" w:rsidP="009370E1">
      <w:pPr>
        <w:pStyle w:val="Heading3"/>
      </w:pPr>
      <w:bookmarkStart w:id="24" w:name="_Toc470681875"/>
      <w:r>
        <w:t>Header Information</w:t>
      </w:r>
      <w:bookmarkEnd w:id="24"/>
    </w:p>
    <w:p w14:paraId="2762BDAB" w14:textId="16C05CD9" w:rsidR="00B8189A" w:rsidRDefault="009370E1" w:rsidP="009370E1">
      <w:r>
        <w:t>Header information is shown in blue at the top of all project pages.</w:t>
      </w:r>
      <w:r w:rsidR="00814B4B">
        <w:br/>
      </w:r>
    </w:p>
    <w:p w14:paraId="65B36F16" w14:textId="1248FD6C" w:rsidR="009370E1" w:rsidRDefault="005A5B1F" w:rsidP="009370E1">
      <w:r>
        <w:rPr>
          <w:noProof/>
        </w:rPr>
        <w:drawing>
          <wp:inline distT="0" distB="0" distL="0" distR="0" wp14:anchorId="152ED11C" wp14:editId="7E7B6AD9">
            <wp:extent cx="5943600" cy="278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8130"/>
                    </a:xfrm>
                    <a:prstGeom prst="rect">
                      <a:avLst/>
                    </a:prstGeom>
                  </pic:spPr>
                </pic:pic>
              </a:graphicData>
            </a:graphic>
          </wp:inline>
        </w:drawing>
      </w:r>
    </w:p>
    <w:p w14:paraId="7BB8F9E4" w14:textId="77777777" w:rsidR="009370E1" w:rsidRPr="002470B6" w:rsidRDefault="009370E1" w:rsidP="009370E1">
      <w:pPr>
        <w:pStyle w:val="Heading4"/>
      </w:pPr>
      <w:r>
        <w:t>TIP (CMAQ) ID (autogenerated)</w:t>
      </w:r>
    </w:p>
    <w:p w14:paraId="02578A28" w14:textId="77777777" w:rsidR="009370E1" w:rsidRDefault="009370E1" w:rsidP="00C16B43">
      <w:r>
        <w:t>The TIP (CMAQ) ID is the unique identification number for the project within the TIP database. During the application process, the TIP ID field will be populated with the CMAQ ID.  If selected for funding, a project’s CMAQ ID will be converted to a TIP ID.  These IDs are autogenerated based on the Application Type (CMAQ ID only), programming Lead Agency, County, and Municipality in which the project is located.</w:t>
      </w:r>
    </w:p>
    <w:p w14:paraId="735BCA6A" w14:textId="77777777" w:rsidR="009370E1" w:rsidRDefault="009370E1" w:rsidP="009370E1">
      <w:pPr>
        <w:pStyle w:val="Heading4"/>
      </w:pPr>
      <w:r>
        <w:t>Version</w:t>
      </w:r>
    </w:p>
    <w:p w14:paraId="237132F5" w14:textId="0BF22FE2" w:rsidR="009370E1" w:rsidRDefault="009370E1" w:rsidP="009370E1">
      <w:r w:rsidRPr="007D6E9D">
        <w:t>The history of changes to projects is controlled an</w:t>
      </w:r>
      <w:r>
        <w:t xml:space="preserve">d documented using "versions". New applications will be version 1 of the project. Additional versions will be created if a project is selected for funding.  The version is displayed at the top of the project detail page. </w:t>
      </w:r>
    </w:p>
    <w:p w14:paraId="48BCA184" w14:textId="77777777" w:rsidR="009370E1" w:rsidRDefault="009370E1" w:rsidP="009370E1">
      <w:pPr>
        <w:pStyle w:val="Heading4"/>
      </w:pPr>
      <w:r>
        <w:t>Status</w:t>
      </w:r>
    </w:p>
    <w:p w14:paraId="078D2DDB" w14:textId="77777777" w:rsidR="009370E1" w:rsidRDefault="009370E1" w:rsidP="009370E1">
      <w:r>
        <w:t>The status of a project changes over its life from project entry into the eTIP database to the project being built. The status in the header information of a project</w:t>
      </w:r>
      <w:r w:rsidRPr="00FA4571">
        <w:t xml:space="preserve"> </w:t>
      </w:r>
      <w:r>
        <w:t>indicates its current program status.</w:t>
      </w:r>
    </w:p>
    <w:p w14:paraId="4EE5F301" w14:textId="77777777" w:rsidR="009370E1" w:rsidRDefault="009370E1" w:rsidP="009370E1">
      <w:pPr>
        <w:pStyle w:val="Heading4"/>
      </w:pPr>
      <w:r>
        <w:t xml:space="preserve">Last Modified </w:t>
      </w:r>
    </w:p>
    <w:p w14:paraId="7682079F" w14:textId="601F6ECE" w:rsidR="009370E1" w:rsidRPr="00FC4EEB" w:rsidRDefault="009370E1" w:rsidP="009370E1">
      <w:pPr>
        <w:rPr>
          <w:color w:val="000000"/>
        </w:rPr>
      </w:pPr>
      <w:r>
        <w:t>The user who last modified the project and date of the last project modification are displayed in the header information of the project page. To contact the user who last modified the project, simply click on the user’s name to access the user’s contact information.</w:t>
      </w:r>
    </w:p>
    <w:p w14:paraId="4B9FC222" w14:textId="1C047185" w:rsidR="00922C53" w:rsidRDefault="00922C53" w:rsidP="00922C53">
      <w:pPr>
        <w:pStyle w:val="Caption"/>
      </w:pPr>
      <w:r>
        <w:lastRenderedPageBreak/>
        <w:t xml:space="preserve">Figure </w:t>
      </w:r>
      <w:r w:rsidR="008D34A9">
        <w:t>9</w:t>
      </w:r>
      <w:r>
        <w:t xml:space="preserve">. A project’s information is stored on multiple tabs of the project page. </w:t>
      </w:r>
    </w:p>
    <w:p w14:paraId="4AE76DFD" w14:textId="2EFFF32D" w:rsidR="00615BAA" w:rsidRDefault="005A5B1F" w:rsidP="00615BAA">
      <w:r>
        <w:rPr>
          <w:noProof/>
        </w:rPr>
        <w:drawing>
          <wp:inline distT="0" distB="0" distL="0" distR="0" wp14:anchorId="69E02E10" wp14:editId="0E6C9029">
            <wp:extent cx="5943600" cy="7395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395845"/>
                    </a:xfrm>
                    <a:prstGeom prst="rect">
                      <a:avLst/>
                    </a:prstGeom>
                  </pic:spPr>
                </pic:pic>
              </a:graphicData>
            </a:graphic>
          </wp:inline>
        </w:drawing>
      </w:r>
    </w:p>
    <w:p w14:paraId="7B900E2A" w14:textId="77777777" w:rsidR="009B2859" w:rsidRDefault="00CD5CAA" w:rsidP="00CD5CAA">
      <w:pPr>
        <w:pStyle w:val="Heading3"/>
      </w:pPr>
      <w:bookmarkStart w:id="25" w:name="_Toc470681876"/>
      <w:r>
        <w:lastRenderedPageBreak/>
        <w:t>TIP P</w:t>
      </w:r>
      <w:r w:rsidR="00E237BA">
        <w:t>rogramming</w:t>
      </w:r>
      <w:r w:rsidR="003B611A">
        <w:t xml:space="preserve"> tab</w:t>
      </w:r>
      <w:bookmarkEnd w:id="25"/>
    </w:p>
    <w:p w14:paraId="607C68BA" w14:textId="528C2919" w:rsidR="00E237BA" w:rsidRDefault="00E237BA" w:rsidP="00E237BA">
      <w:r>
        <w:t xml:space="preserve">The main tab for viewing and changing project </w:t>
      </w:r>
      <w:r w:rsidR="004066C3">
        <w:t xml:space="preserve">application </w:t>
      </w:r>
      <w:r>
        <w:t>information and for saving and</w:t>
      </w:r>
      <w:r w:rsidR="00CD5CAA">
        <w:t xml:space="preserve"> submitting </w:t>
      </w:r>
      <w:r w:rsidR="004066C3">
        <w:t xml:space="preserve">applications </w:t>
      </w:r>
      <w:r w:rsidR="00CD5CAA">
        <w:t xml:space="preserve">is the TIP </w:t>
      </w:r>
      <w:r w:rsidR="004066C3">
        <w:t>P</w:t>
      </w:r>
      <w:r>
        <w:t>rogramming tab. Descriptions of the fields and instructions for data entry are provided</w:t>
      </w:r>
      <w:r w:rsidR="00204125">
        <w:t xml:space="preserve"> in the </w:t>
      </w:r>
      <w:hyperlink w:anchor="_Completing_the_TIP" w:history="1">
        <w:r w:rsidR="00204125" w:rsidRPr="00204125">
          <w:rPr>
            <w:rStyle w:val="Hyperlink"/>
          </w:rPr>
          <w:t xml:space="preserve">Completing the </w:t>
        </w:r>
        <w:r w:rsidR="004066C3">
          <w:rPr>
            <w:rStyle w:val="Hyperlink"/>
          </w:rPr>
          <w:t>Application</w:t>
        </w:r>
        <w:r w:rsidR="00204125" w:rsidRPr="00204125">
          <w:rPr>
            <w:rStyle w:val="Hyperlink"/>
          </w:rPr>
          <w:t xml:space="preserve"> Form</w:t>
        </w:r>
      </w:hyperlink>
      <w:r w:rsidR="00204125">
        <w:t xml:space="preserve"> section of this document.</w:t>
      </w:r>
      <w:r>
        <w:t xml:space="preserve"> </w:t>
      </w:r>
    </w:p>
    <w:p w14:paraId="1FCA90FF" w14:textId="77777777" w:rsidR="00E237BA" w:rsidRDefault="00E237BA" w:rsidP="00CD5CAA">
      <w:pPr>
        <w:pStyle w:val="Heading4"/>
      </w:pPr>
      <w:r>
        <w:t>Alerts</w:t>
      </w:r>
    </w:p>
    <w:p w14:paraId="39294FEB" w14:textId="6CB243D1" w:rsidR="009B2859" w:rsidRDefault="009B2859" w:rsidP="009B2859">
      <w:r>
        <w:t xml:space="preserve">Below the header information, users </w:t>
      </w:r>
      <w:r w:rsidR="004066C3">
        <w:t xml:space="preserve">may </w:t>
      </w:r>
      <w:r>
        <w:t xml:space="preserve">see a banner indicating the status of the version of the project they are currently viewing </w:t>
      </w:r>
      <w:r w:rsidR="00204125">
        <w:t xml:space="preserve">as shown in Figure </w:t>
      </w:r>
      <w:r w:rsidR="003D1F8A">
        <w:t>1</w:t>
      </w:r>
      <w:r w:rsidR="008D34A9">
        <w:t>0</w:t>
      </w:r>
      <w:r>
        <w:t>.  If there are errors that need resolution prior to submitting a</w:t>
      </w:r>
      <w:r w:rsidR="004066C3">
        <w:t>n</w:t>
      </w:r>
      <w:r>
        <w:t xml:space="preserve"> </w:t>
      </w:r>
      <w:r w:rsidR="004066C3">
        <w:t>application</w:t>
      </w:r>
      <w:r>
        <w:t>, they will be displayed here.</w:t>
      </w:r>
    </w:p>
    <w:p w14:paraId="00EBB694" w14:textId="754D033D" w:rsidR="00A9064A" w:rsidRDefault="00A9064A" w:rsidP="00A9064A">
      <w:pPr>
        <w:pStyle w:val="Caption"/>
      </w:pPr>
      <w:r>
        <w:t xml:space="preserve">Figure </w:t>
      </w:r>
      <w:r w:rsidR="003D1F8A">
        <w:t>1</w:t>
      </w:r>
      <w:r w:rsidR="008D34A9">
        <w:t>0</w:t>
      </w:r>
      <w:r>
        <w:t xml:space="preserve">. Alerts about a project’s status and error messages will appear in yellow box under the project’s header information. </w:t>
      </w:r>
    </w:p>
    <w:p w14:paraId="6DC7F4D3" w14:textId="77777777" w:rsidR="00A9064A" w:rsidRDefault="00A9064A" w:rsidP="009B2859">
      <w:r>
        <w:rPr>
          <w:noProof/>
        </w:rPr>
        <w:drawing>
          <wp:inline distT="0" distB="0" distL="0" distR="0" wp14:anchorId="3740FB41" wp14:editId="52F3BB96">
            <wp:extent cx="5943600" cy="294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94640"/>
                    </a:xfrm>
                    <a:prstGeom prst="rect">
                      <a:avLst/>
                    </a:prstGeom>
                  </pic:spPr>
                </pic:pic>
              </a:graphicData>
            </a:graphic>
          </wp:inline>
        </w:drawing>
      </w:r>
    </w:p>
    <w:p w14:paraId="2B08312D" w14:textId="77777777" w:rsidR="009B2859" w:rsidRDefault="00CD5CAA" w:rsidP="00CD5CAA">
      <w:pPr>
        <w:pStyle w:val="Heading4"/>
      </w:pPr>
      <w:r>
        <w:t>Administrative A</w:t>
      </w:r>
      <w:r w:rsidR="00F16B49">
        <w:t>rea</w:t>
      </w:r>
    </w:p>
    <w:p w14:paraId="7453475D" w14:textId="69B36E5F" w:rsidR="00F16B49" w:rsidRDefault="00204125" w:rsidP="009B2859">
      <w:r>
        <w:t xml:space="preserve">Shown in Figure </w:t>
      </w:r>
      <w:r w:rsidR="003D1F8A">
        <w:t>1</w:t>
      </w:r>
      <w:r w:rsidR="008D34A9">
        <w:t>1</w:t>
      </w:r>
      <w:r w:rsidR="00CD5CAA">
        <w:t>, the administrative a</w:t>
      </w:r>
      <w:r w:rsidR="00F16B49">
        <w:t xml:space="preserve">rea of the project form is editable only by CMAP staff. It indicates the </w:t>
      </w:r>
      <w:r w:rsidR="004066C3">
        <w:t>application cycle</w:t>
      </w:r>
      <w:r w:rsidR="00F16B49">
        <w:t xml:space="preserve"> that the project version displayed is a part of and status related to air quality</w:t>
      </w:r>
      <w:r w:rsidR="00C16B43">
        <w:t xml:space="preserve"> conformity</w:t>
      </w:r>
      <w:r w:rsidR="00F16B49">
        <w:t>.</w:t>
      </w:r>
    </w:p>
    <w:p w14:paraId="39E5A795" w14:textId="3ED85344" w:rsidR="00F16B49" w:rsidRDefault="00F16B49" w:rsidP="00F16B49">
      <w:pPr>
        <w:pStyle w:val="Caption"/>
      </w:pPr>
      <w:r>
        <w:t xml:space="preserve">Figure </w:t>
      </w:r>
      <w:r w:rsidR="009370E1">
        <w:t>1</w:t>
      </w:r>
      <w:r w:rsidR="008D34A9">
        <w:t>1</w:t>
      </w:r>
      <w:r>
        <w:t xml:space="preserve">. </w:t>
      </w:r>
      <w:r w:rsidR="00D82528">
        <w:t>The</w:t>
      </w:r>
      <w:r>
        <w:t xml:space="preserve"> administrative area contains information related to the region’s air quality conformity model in addition to TIP adoption/amendment and program information. </w:t>
      </w:r>
    </w:p>
    <w:p w14:paraId="3A5ACF14" w14:textId="58C7C42A" w:rsidR="00F16B49" w:rsidRDefault="00B8577C" w:rsidP="009B2859">
      <w:r>
        <w:rPr>
          <w:noProof/>
        </w:rPr>
        <w:drawing>
          <wp:inline distT="0" distB="0" distL="0" distR="0" wp14:anchorId="073240D5" wp14:editId="1BB017F6">
            <wp:extent cx="5943600" cy="3886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88620"/>
                    </a:xfrm>
                    <a:prstGeom prst="rect">
                      <a:avLst/>
                    </a:prstGeom>
                  </pic:spPr>
                </pic:pic>
              </a:graphicData>
            </a:graphic>
          </wp:inline>
        </w:drawing>
      </w:r>
    </w:p>
    <w:p w14:paraId="48C704D6" w14:textId="77777777" w:rsidR="00F16B49" w:rsidRDefault="00CD5CAA" w:rsidP="00CD5CAA">
      <w:pPr>
        <w:pStyle w:val="Heading4"/>
      </w:pPr>
      <w:r>
        <w:t>Project I</w:t>
      </w:r>
      <w:r w:rsidR="003769EB">
        <w:t>nformation</w:t>
      </w:r>
    </w:p>
    <w:p w14:paraId="41DC2C76" w14:textId="713DD03A" w:rsidR="003769EB" w:rsidRDefault="004066C3">
      <w:r>
        <w:t>T</w:t>
      </w:r>
      <w:r w:rsidR="00CD5CAA">
        <w:t>he project i</w:t>
      </w:r>
      <w:r w:rsidR="003769EB">
        <w:t>nformation area of the project form contains basic project information including the project title</w:t>
      </w:r>
      <w:r>
        <w:t>,</w:t>
      </w:r>
      <w:r w:rsidR="003769EB">
        <w:t xml:space="preserve"> description</w:t>
      </w:r>
      <w:r>
        <w:t>, and status</w:t>
      </w:r>
      <w:r w:rsidR="003769EB">
        <w:t xml:space="preserve">, the </w:t>
      </w:r>
      <w:r>
        <w:t xml:space="preserve">application type, </w:t>
      </w:r>
      <w:r w:rsidR="003769EB">
        <w:t xml:space="preserve">project type and specific work types, contact </w:t>
      </w:r>
      <w:r>
        <w:t xml:space="preserve">and sponsor </w:t>
      </w:r>
      <w:r w:rsidR="003769EB">
        <w:t>information, and location information.</w:t>
      </w:r>
    </w:p>
    <w:p w14:paraId="36A272F3" w14:textId="3F026476" w:rsidR="00461B0C" w:rsidRDefault="003672F8" w:rsidP="00CD5CAA">
      <w:pPr>
        <w:pStyle w:val="Heading4"/>
      </w:pPr>
      <w:r>
        <w:t xml:space="preserve">Proposed Funding </w:t>
      </w:r>
      <w:r w:rsidR="00CD5CAA">
        <w:t>I</w:t>
      </w:r>
      <w:r w:rsidR="00461B0C">
        <w:t>nformation</w:t>
      </w:r>
    </w:p>
    <w:p w14:paraId="2E8FFB15" w14:textId="02B139D8" w:rsidR="00461B0C" w:rsidRDefault="00461B0C">
      <w:r>
        <w:t xml:space="preserve">All of the </w:t>
      </w:r>
      <w:r w:rsidR="003672F8">
        <w:t xml:space="preserve">proposed </w:t>
      </w:r>
      <w:r>
        <w:t xml:space="preserve">funding for the project and the project’s </w:t>
      </w:r>
      <w:r w:rsidR="00CD5CAA">
        <w:t xml:space="preserve">total cost is displayed in the </w:t>
      </w:r>
      <w:r w:rsidR="003672F8">
        <w:t xml:space="preserve">proposed funding </w:t>
      </w:r>
      <w:r w:rsidR="00CD5CAA">
        <w:t>i</w:t>
      </w:r>
      <w:r>
        <w:t xml:space="preserve">nformation area. </w:t>
      </w:r>
    </w:p>
    <w:p w14:paraId="6A25342B" w14:textId="77777777" w:rsidR="009637E0" w:rsidRDefault="00CD5CAA" w:rsidP="00CD5CAA">
      <w:pPr>
        <w:pStyle w:val="Heading4"/>
      </w:pPr>
      <w:r>
        <w:t>Change R</w:t>
      </w:r>
      <w:r w:rsidR="009637E0">
        <w:t>eason</w:t>
      </w:r>
    </w:p>
    <w:p w14:paraId="37409852" w14:textId="61D68A7B" w:rsidR="00C003A1" w:rsidRDefault="00F20314">
      <w:r>
        <w:t>For the CMAQ/TAP call for projects, all applications will display a change reason of “New Project”.  Narrative information that supplements the application may also be displayed here</w:t>
      </w:r>
      <w:r w:rsidR="00F01B40">
        <w:t>.</w:t>
      </w:r>
    </w:p>
    <w:p w14:paraId="4420473F" w14:textId="77777777" w:rsidR="00C003A1" w:rsidRDefault="00A13F68" w:rsidP="00CD5CAA">
      <w:pPr>
        <w:pStyle w:val="Heading3"/>
      </w:pPr>
      <w:bookmarkStart w:id="26" w:name="_Toc470681877"/>
      <w:r>
        <w:t>Obligation tab</w:t>
      </w:r>
      <w:bookmarkEnd w:id="26"/>
    </w:p>
    <w:p w14:paraId="03029699" w14:textId="03E364D4" w:rsidR="00A13F68" w:rsidRDefault="003672F8">
      <w:r>
        <w:t xml:space="preserve">If selected for funding, this tab will track federal funding obligations throughout the life of the projects.  </w:t>
      </w:r>
      <w:r w:rsidR="00F20314">
        <w:t>During the application process, this tab will be blank.</w:t>
      </w:r>
    </w:p>
    <w:p w14:paraId="15580FC6" w14:textId="77777777" w:rsidR="00180935" w:rsidRDefault="00180935" w:rsidP="00CD5CAA">
      <w:pPr>
        <w:pStyle w:val="Heading3"/>
      </w:pPr>
      <w:bookmarkStart w:id="27" w:name="_Toc470681878"/>
      <w:r>
        <w:t>Map tab</w:t>
      </w:r>
      <w:bookmarkEnd w:id="27"/>
    </w:p>
    <w:p w14:paraId="6E61EE81" w14:textId="3F864046" w:rsidR="00180935" w:rsidRDefault="003672F8" w:rsidP="00180935">
      <w:r>
        <w:t xml:space="preserve">Applicants </w:t>
      </w:r>
      <w:r w:rsidR="00180935">
        <w:t>are responsible for mapping project locations, with assistance, review, and correction by</w:t>
      </w:r>
      <w:r>
        <w:t xml:space="preserve"> planning liaisons or </w:t>
      </w:r>
      <w:r w:rsidR="00180935">
        <w:t xml:space="preserve">CMAP staff. The mapping application uses Google Maps as a base layer with IDOT's Illinois Road Information System (IRIS) and Illinois Structure Information System (ISIS) files, CMAP's regional off-road bikeway network, CTA and Metra </w:t>
      </w:r>
      <w:r w:rsidR="00180935">
        <w:lastRenderedPageBreak/>
        <w:t xml:space="preserve">train lines, and CREATE Corridors overlaid for TIP project location mapping.  An example of a mapped </w:t>
      </w:r>
      <w:r w:rsidR="00391E60">
        <w:t xml:space="preserve">bicycle </w:t>
      </w:r>
      <w:r w:rsidR="00180935">
        <w:t xml:space="preserve">project is shown in Figure </w:t>
      </w:r>
      <w:r w:rsidR="00B8577C">
        <w:t>1</w:t>
      </w:r>
      <w:r w:rsidR="008D34A9">
        <w:t>2</w:t>
      </w:r>
      <w:r w:rsidR="00180935">
        <w:t xml:space="preserve">. </w:t>
      </w:r>
      <w:r w:rsidR="0077471C">
        <w:t>Detailed instructions for mapping projects are provided later in this document.</w:t>
      </w:r>
    </w:p>
    <w:p w14:paraId="3E07B7F6" w14:textId="6F347D71" w:rsidR="00391E60" w:rsidRDefault="00391E60" w:rsidP="00391E60">
      <w:pPr>
        <w:pStyle w:val="Caption"/>
      </w:pPr>
      <w:r>
        <w:t xml:space="preserve">Figure </w:t>
      </w:r>
      <w:r w:rsidR="00B8577C">
        <w:t>1</w:t>
      </w:r>
      <w:r w:rsidR="008D34A9">
        <w:t>2</w:t>
      </w:r>
      <w:r>
        <w:t xml:space="preserve">.  </w:t>
      </w:r>
      <w:r w:rsidR="00196DFE">
        <w:t>The Map tab allows users to map projects by selecting a transit, road or bikeway segment</w:t>
      </w:r>
      <w:r>
        <w:t xml:space="preserve">.  </w:t>
      </w:r>
    </w:p>
    <w:p w14:paraId="49291DD3" w14:textId="77777777" w:rsidR="00180935" w:rsidRDefault="00391E60" w:rsidP="00180935">
      <w:r>
        <w:rPr>
          <w:noProof/>
        </w:rPr>
        <w:drawing>
          <wp:inline distT="0" distB="0" distL="0" distR="0" wp14:anchorId="73328F1C" wp14:editId="75A91C9B">
            <wp:extent cx="5943600" cy="2991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991485"/>
                    </a:xfrm>
                    <a:prstGeom prst="rect">
                      <a:avLst/>
                    </a:prstGeom>
                  </pic:spPr>
                </pic:pic>
              </a:graphicData>
            </a:graphic>
          </wp:inline>
        </w:drawing>
      </w:r>
    </w:p>
    <w:p w14:paraId="496A101A" w14:textId="77777777" w:rsidR="00EE63C3" w:rsidRDefault="00EE63C3" w:rsidP="00180935"/>
    <w:p w14:paraId="04F8973B" w14:textId="77777777" w:rsidR="00EE63C3" w:rsidRPr="00CD5CAA" w:rsidRDefault="00EE63C3" w:rsidP="00CD5CAA">
      <w:pPr>
        <w:pStyle w:val="Heading3"/>
      </w:pPr>
      <w:bookmarkStart w:id="28" w:name="_Toc470681879"/>
      <w:r w:rsidRPr="00CD5CAA">
        <w:t>Project IDs tab</w:t>
      </w:r>
      <w:bookmarkEnd w:id="28"/>
    </w:p>
    <w:p w14:paraId="3C64CA9A" w14:textId="65C4A1FF" w:rsidR="0003664F" w:rsidRPr="0003664F" w:rsidRDefault="003672F8" w:rsidP="00EE63C3">
      <w:pPr>
        <w:rPr>
          <w:i/>
        </w:rPr>
      </w:pPr>
      <w:r>
        <w:t>If selected for funding, s</w:t>
      </w:r>
      <w:r w:rsidR="00EE63C3">
        <w:t>everal ID numbers will be assigned over the life of the project. The Project IDs tab provides a simple method of entering ID numbers</w:t>
      </w:r>
      <w:r>
        <w:t>.  In most cases, these IDs will not be assigned until funding is secured</w:t>
      </w:r>
      <w:r w:rsidR="0077471C">
        <w:t xml:space="preserve"> and this tab will remain blank</w:t>
      </w:r>
      <w:r>
        <w:t>.</w:t>
      </w:r>
      <w:r w:rsidR="0003664F">
        <w:rPr>
          <w:i/>
        </w:rPr>
        <w:t xml:space="preserve">  </w:t>
      </w:r>
    </w:p>
    <w:p w14:paraId="63FB878A" w14:textId="77777777" w:rsidR="000030C1" w:rsidRDefault="000030C1" w:rsidP="00CD5CAA">
      <w:pPr>
        <w:pStyle w:val="Heading3"/>
      </w:pPr>
      <w:bookmarkStart w:id="29" w:name="_Toc470681880"/>
      <w:r>
        <w:t>Documents tab</w:t>
      </w:r>
      <w:bookmarkEnd w:id="29"/>
    </w:p>
    <w:p w14:paraId="5DF97BF6" w14:textId="2F9FDA52" w:rsidR="000030C1" w:rsidRDefault="000030C1" w:rsidP="00C16B43">
      <w:pPr>
        <w:spacing w:after="240"/>
      </w:pPr>
      <w:r>
        <w:t xml:space="preserve">The Documents page </w:t>
      </w:r>
      <w:r w:rsidR="003672F8">
        <w:t xml:space="preserve">is used to upload and display documents associated with the project, including forms required to apply for CMAQ and TAP funding.  </w:t>
      </w:r>
      <w:r w:rsidR="0077471C">
        <w:t xml:space="preserve">Detailed instructions for uploading documents are provided </w:t>
      </w:r>
      <w:r w:rsidR="007D52F6">
        <w:t xml:space="preserve">in the </w:t>
      </w:r>
      <w:hyperlink w:anchor="_Uploading_Project_Documents" w:history="1">
        <w:r w:rsidR="007D52F6" w:rsidRPr="007D52F6">
          <w:rPr>
            <w:rStyle w:val="Hyperlink"/>
          </w:rPr>
          <w:t>Uploading Project Documents</w:t>
        </w:r>
      </w:hyperlink>
      <w:r w:rsidR="007D52F6">
        <w:t xml:space="preserve"> section of</w:t>
      </w:r>
      <w:r w:rsidR="0077471C">
        <w:t xml:space="preserve"> this document.</w:t>
      </w:r>
    </w:p>
    <w:p w14:paraId="1E37CBD0" w14:textId="77777777" w:rsidR="00017993" w:rsidRDefault="00017993" w:rsidP="00CD5CAA">
      <w:pPr>
        <w:pStyle w:val="Heading3"/>
      </w:pPr>
      <w:bookmarkStart w:id="30" w:name="_Toc470681881"/>
      <w:r>
        <w:t>Amendm</w:t>
      </w:r>
      <w:r w:rsidR="00CD5CAA">
        <w:t>ent H</w:t>
      </w:r>
      <w:r>
        <w:t>istory tab</w:t>
      </w:r>
      <w:bookmarkEnd w:id="30"/>
    </w:p>
    <w:p w14:paraId="0C5D85DF" w14:textId="7C5F94A5" w:rsidR="000E4B57" w:rsidRPr="005C75F4" w:rsidRDefault="00CD5CAA" w:rsidP="003672F8">
      <w:pPr>
        <w:spacing w:after="240"/>
      </w:pPr>
      <w:r w:rsidRPr="007D6E9D">
        <w:t>The history of changes to projects is controlled an</w:t>
      </w:r>
      <w:r>
        <w:t xml:space="preserve">d documented using "versions". </w:t>
      </w:r>
      <w:r w:rsidRPr="005C75F4">
        <w:t xml:space="preserve">The </w:t>
      </w:r>
      <w:r>
        <w:t xml:space="preserve">Amendment History tab displays a log of versions from project creation </w:t>
      </w:r>
      <w:r w:rsidR="0077574E">
        <w:t xml:space="preserve">within eTIP </w:t>
      </w:r>
      <w:r>
        <w:t xml:space="preserve">to completion. </w:t>
      </w:r>
      <w:r w:rsidR="003672F8">
        <w:t xml:space="preserve">New applications will not have a history.  </w:t>
      </w:r>
    </w:p>
    <w:p w14:paraId="65B7FCCB" w14:textId="3DA0EDE6" w:rsidR="008F09C4" w:rsidRDefault="006A12D1" w:rsidP="00CB03AD">
      <w:pPr>
        <w:pStyle w:val="Heading2"/>
      </w:pPr>
      <w:bookmarkStart w:id="31" w:name="_Unsubmitting_and_Resubmitting"/>
      <w:bookmarkStart w:id="32" w:name="_Completing_the_TIP"/>
      <w:bookmarkStart w:id="33" w:name="_Starting_a_New"/>
      <w:bookmarkStart w:id="34" w:name="_Toc470681882"/>
      <w:bookmarkEnd w:id="31"/>
      <w:bookmarkEnd w:id="32"/>
      <w:bookmarkEnd w:id="33"/>
      <w:r>
        <w:t xml:space="preserve">Completing the </w:t>
      </w:r>
      <w:r w:rsidR="00BE39EE">
        <w:t>Application</w:t>
      </w:r>
      <w:r>
        <w:t xml:space="preserve"> Form</w:t>
      </w:r>
      <w:bookmarkEnd w:id="34"/>
    </w:p>
    <w:p w14:paraId="5E69E8D0" w14:textId="787A9FD9" w:rsidR="007F5969" w:rsidRDefault="00646640" w:rsidP="00646640">
      <w:r>
        <w:t xml:space="preserve">For new applications, only the </w:t>
      </w:r>
      <w:r w:rsidR="006A12D1">
        <w:t xml:space="preserve">TIP Programming tab </w:t>
      </w:r>
      <w:r w:rsidR="00CB03AD">
        <w:t>of the project page</w:t>
      </w:r>
      <w:r>
        <w:t xml:space="preserve"> will be available</w:t>
      </w:r>
      <w:r w:rsidR="00B8577C">
        <w:t>, as shown in Figure 1</w:t>
      </w:r>
      <w:r w:rsidR="008D34A9">
        <w:t>3</w:t>
      </w:r>
      <w:r w:rsidR="006A12D1">
        <w:t>.</w:t>
      </w:r>
      <w:r>
        <w:t xml:space="preserve">  </w:t>
      </w:r>
      <w:r w:rsidR="0077471C">
        <w:t>The types of data fields, data entry tools, and fields included in e</w:t>
      </w:r>
      <w:r w:rsidR="006A12D1">
        <w:t xml:space="preserve">ach section of the form </w:t>
      </w:r>
      <w:r w:rsidR="0077471C">
        <w:t xml:space="preserve">are </w:t>
      </w:r>
      <w:r w:rsidR="00CB03AD">
        <w:t xml:space="preserve">described in detail in below. </w:t>
      </w:r>
      <w:r>
        <w:t xml:space="preserve">Once the Project Information section is </w:t>
      </w:r>
      <w:r>
        <w:lastRenderedPageBreak/>
        <w:t xml:space="preserve">complete, applicants </w:t>
      </w:r>
      <w:r w:rsidR="007D52F6">
        <w:t>should</w:t>
      </w:r>
      <w:r>
        <w:t xml:space="preserve"> click on the “Save” button at the bottom of the form to save their work, check for errors, and establish a project ID.  Doing so will also make the Map, Documents, and other “tabs”, described earlier in this document, available for use.</w:t>
      </w:r>
    </w:p>
    <w:p w14:paraId="3DE875FE" w14:textId="1D7FED6D" w:rsidR="00304D6B" w:rsidRDefault="00B8577C" w:rsidP="00286E27">
      <w:pPr>
        <w:pStyle w:val="Caption"/>
      </w:pPr>
      <w:r>
        <w:t>Figure 1</w:t>
      </w:r>
      <w:r w:rsidR="008D34A9">
        <w:t>3</w:t>
      </w:r>
      <w:r>
        <w:t>.  New Project Form.</w:t>
      </w:r>
      <w:r w:rsidR="005A5B1F" w:rsidRPr="005A5B1F">
        <w:rPr>
          <w:noProof/>
        </w:rPr>
        <w:t xml:space="preserve"> </w:t>
      </w:r>
      <w:r w:rsidR="005031A4" w:rsidRPr="005031A4">
        <w:rPr>
          <w:noProof/>
        </w:rPr>
        <w:t xml:space="preserve"> </w:t>
      </w:r>
      <w:r w:rsidR="005031A4">
        <w:rPr>
          <w:noProof/>
        </w:rPr>
        <w:drawing>
          <wp:inline distT="0" distB="0" distL="0" distR="0" wp14:anchorId="4FF2078A" wp14:editId="57F5914B">
            <wp:extent cx="5943600" cy="50584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058410"/>
                    </a:xfrm>
                    <a:prstGeom prst="rect">
                      <a:avLst/>
                    </a:prstGeom>
                  </pic:spPr>
                </pic:pic>
              </a:graphicData>
            </a:graphic>
          </wp:inline>
        </w:drawing>
      </w:r>
    </w:p>
    <w:p w14:paraId="20155113" w14:textId="77777777" w:rsidR="00CB03AD" w:rsidRDefault="00CB03AD" w:rsidP="00CB03AD">
      <w:pPr>
        <w:pStyle w:val="Heading3"/>
      </w:pPr>
      <w:bookmarkStart w:id="35" w:name="_Toc470681883"/>
      <w:r>
        <w:t>Data Field Types and Data Entry Tools</w:t>
      </w:r>
      <w:bookmarkEnd w:id="35"/>
    </w:p>
    <w:p w14:paraId="6CD413C0" w14:textId="77777777" w:rsidR="00CB03AD" w:rsidRDefault="00CB03AD" w:rsidP="00CB03AD">
      <w:r>
        <w:t xml:space="preserve">In eTIP, </w:t>
      </w:r>
      <w:r w:rsidRPr="007D6E9D">
        <w:t xml:space="preserve">data entry is structured via the use of </w:t>
      </w:r>
      <w:r>
        <w:t xml:space="preserve">several different types of fields, including many </w:t>
      </w:r>
      <w:r w:rsidRPr="007D6E9D">
        <w:t xml:space="preserve">pre-populated </w:t>
      </w:r>
      <w:r>
        <w:t>drop-down lists, which provide consistent data entry and limit data errors.  F</w:t>
      </w:r>
      <w:r w:rsidRPr="007D6E9D">
        <w:t xml:space="preserve">lexibility </w:t>
      </w:r>
      <w:r>
        <w:t xml:space="preserve">is </w:t>
      </w:r>
      <w:r w:rsidRPr="007D6E9D">
        <w:t>built in to accommodate the need for different data to be collected that is specific to the type and location of projects.</w:t>
      </w:r>
    </w:p>
    <w:p w14:paraId="1F06A264" w14:textId="77777777" w:rsidR="00AD158C" w:rsidRDefault="00AD158C" w:rsidP="00AD158C">
      <w:pPr>
        <w:pStyle w:val="Heading4"/>
      </w:pPr>
      <w:r>
        <w:t>Text Boxes</w:t>
      </w:r>
    </w:p>
    <w:p w14:paraId="5C9090B2" w14:textId="5E786A0D" w:rsidR="00AD158C" w:rsidRDefault="00AD158C" w:rsidP="00CB03AD">
      <w:r>
        <w:t>Any text can be entered in a text box. The size of the box on the screen generally indicates the amount of detail that should be pro</w:t>
      </w:r>
      <w:r w:rsidR="00F61DBD">
        <w:t>vided. Some text boxes, such as</w:t>
      </w:r>
      <w:r>
        <w:t xml:space="preserve"> funding fields</w:t>
      </w:r>
      <w:r w:rsidR="00F61DBD">
        <w:t>,</w:t>
      </w:r>
      <w:r>
        <w:t xml:space="preserve"> may automatically format the entered text.  Note that any text box with two dash marks in the bottom right corner may be expanded by clicking on that corner, holding, and dragging down </w:t>
      </w:r>
      <w:r>
        <w:lastRenderedPageBreak/>
        <w:t>to the desired size.</w:t>
      </w:r>
      <w:r w:rsidR="00304D6B">
        <w:t xml:space="preserve">  Project title and description, contact information, select location fields, select financial fields, and change narrative are examples of text box fields.</w:t>
      </w:r>
    </w:p>
    <w:p w14:paraId="310BE99C" w14:textId="77777777" w:rsidR="00AD158C" w:rsidRDefault="00AD158C" w:rsidP="00AD158C">
      <w:pPr>
        <w:pStyle w:val="Heading4"/>
      </w:pPr>
      <w:r>
        <w:t>Drop-down Lists – Single Value</w:t>
      </w:r>
    </w:p>
    <w:p w14:paraId="310DE38F" w14:textId="1047098B" w:rsidR="00AD158C" w:rsidRDefault="00AD158C" w:rsidP="00AD158C">
      <w:r>
        <w:t xml:space="preserve">These fields contain lists of valid values for the field and allow for a single value to be chosen, such as a project type or federal fiscal year. Selecting from a list of valid values is important for triggering other database actions.  </w:t>
      </w:r>
      <w:r w:rsidRPr="007D6E9D">
        <w:t>For example, when entering project location information, users will first indicate the system on which the project is located (local streets, numbered routes, transit, etc.) and the type of location (bridge, intersection, street segment, bus route, train station, etc.) appropriate to the project, so that corresponding data (from/to for segments, at for intersections, etc.) is requested</w:t>
      </w:r>
      <w:r>
        <w:t>. Clicking on the down arrow will reveal the choices. Users may select a value in these fields by typing the first few letters of the selection.</w:t>
      </w:r>
      <w:r w:rsidR="00304D6B">
        <w:t xml:space="preserve">  Application type, select location fields, and select financial fields are examples of single value drop-down lists.</w:t>
      </w:r>
    </w:p>
    <w:p w14:paraId="7CDFAF46" w14:textId="77777777" w:rsidR="00FA59E0" w:rsidRDefault="00FA59E0" w:rsidP="00FA59E0">
      <w:pPr>
        <w:pStyle w:val="Heading4"/>
      </w:pPr>
      <w:r>
        <w:t>Drop-down Lists – Multi-select</w:t>
      </w:r>
    </w:p>
    <w:p w14:paraId="2C5417D4" w14:textId="241E3CAD" w:rsidR="00FA59E0" w:rsidRDefault="00FA59E0" w:rsidP="00FA59E0">
      <w:r w:rsidRPr="007D6E9D">
        <w:t xml:space="preserve">Drop-down menus where multiple selections can be made (such as municipalities) have check boxes, and values are grouped within many of the drop-downs (such as fund sources, which are grouped as federal, state, local, or other). </w:t>
      </w:r>
      <w:r>
        <w:t>Clicking on the down arrow will reveal the choices. An unlimited number of values can be selected by checking all appropriate boxes and each choice must be manually selected by clicking the individual box. After moving to the next data field, selections will be displayed in the field, and can be edited by clicking the down arrow to expand the list.</w:t>
      </w:r>
      <w:r w:rsidR="004350EC">
        <w:t xml:space="preserve">  Work types, county, and municipality are examples of multi-select drop-down lists.</w:t>
      </w:r>
    </w:p>
    <w:p w14:paraId="3122DC2F" w14:textId="77777777" w:rsidR="003E3EB0" w:rsidRDefault="003E3EB0" w:rsidP="003E3EB0">
      <w:pPr>
        <w:pStyle w:val="Heading4"/>
      </w:pPr>
      <w:r>
        <w:t>Check Boxes</w:t>
      </w:r>
    </w:p>
    <w:p w14:paraId="2165CB72" w14:textId="78F1D77D" w:rsidR="003E3EB0" w:rsidRDefault="003E3EB0" w:rsidP="00FA59E0">
      <w:r>
        <w:t xml:space="preserve">Fields which use yes/no or true/false options, such as indicating that a public contact is the same as a primary contact, use a check box. Simply click in the box to check or uncheck the field. </w:t>
      </w:r>
      <w:r w:rsidR="004350EC">
        <w:t xml:space="preserve"> Status questions and total cost are examples of check box fields.</w:t>
      </w:r>
    </w:p>
    <w:p w14:paraId="593A9C1F" w14:textId="77777777" w:rsidR="00935452" w:rsidRDefault="00935452" w:rsidP="00935452">
      <w:pPr>
        <w:pStyle w:val="Heading4"/>
      </w:pPr>
      <w:r>
        <w:t>Spell Check</w:t>
      </w:r>
    </w:p>
    <w:p w14:paraId="38842495" w14:textId="77777777" w:rsidR="00935452" w:rsidRDefault="00935452" w:rsidP="00935452">
      <w:r>
        <w:t>Text boxes requiring lengthy information or information that is often displayed on reports and the public site have a spell check tool for convenience.</w:t>
      </w:r>
    </w:p>
    <w:p w14:paraId="407C415E" w14:textId="77777777" w:rsidR="00935452" w:rsidRDefault="00935452" w:rsidP="00935452">
      <w:pPr>
        <w:pStyle w:val="Heading4"/>
      </w:pPr>
      <w:r>
        <w:t>Links</w:t>
      </w:r>
    </w:p>
    <w:p w14:paraId="79E499CC" w14:textId="3812C9A4" w:rsidR="00935452" w:rsidRDefault="00935452" w:rsidP="00935452">
      <w:r>
        <w:t>Within the project form, there are links to other information that may be help</w:t>
      </w:r>
      <w:r w:rsidR="00512A7F">
        <w:t>ful to users, such as “Show/Hide CFP Forms”, which will reveal a list of application attachment forms which can be downloaded by the user</w:t>
      </w:r>
      <w:r>
        <w:t>. Links will be underlined</w:t>
      </w:r>
      <w:r w:rsidR="00512A7F">
        <w:t xml:space="preserve"> when hovered over with a mouse</w:t>
      </w:r>
      <w:r>
        <w:t xml:space="preserve">, </w:t>
      </w:r>
      <w:r w:rsidR="008B5E32">
        <w:t xml:space="preserve">indicating </w:t>
      </w:r>
      <w:r>
        <w:t>the text is clickable.</w:t>
      </w:r>
    </w:p>
    <w:p w14:paraId="51ED2177" w14:textId="77777777" w:rsidR="00F379D9" w:rsidRDefault="00F379D9" w:rsidP="00F379D9">
      <w:pPr>
        <w:pStyle w:val="Heading4"/>
      </w:pPr>
      <w:r>
        <w:t>Icons</w:t>
      </w:r>
    </w:p>
    <w:p w14:paraId="1129C3E6" w14:textId="2013A018" w:rsidR="00EB6C6E" w:rsidRDefault="00F379D9" w:rsidP="00935452">
      <w:r>
        <w:t>Certain icons are used in lieu of text links throughout the database. For example, the delete icon (X) is used to clear information from financial</w:t>
      </w:r>
      <w:r w:rsidR="00975E98">
        <w:t xml:space="preserve"> lines</w:t>
      </w:r>
      <w:r w:rsidR="00EB6C6E">
        <w:t>.</w:t>
      </w:r>
      <w:r w:rsidR="00975E98">
        <w:t xml:space="preserve"> The cloud icon </w:t>
      </w:r>
      <w:r w:rsidR="00512A7F">
        <w:t>(</w:t>
      </w:r>
      <w:r w:rsidR="00512A7F">
        <w:rPr>
          <w:noProof/>
        </w:rPr>
        <w:drawing>
          <wp:inline distT="0" distB="0" distL="0" distR="0" wp14:anchorId="2BF1727D" wp14:editId="68C200F8">
            <wp:extent cx="209524" cy="171429"/>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524" cy="171429"/>
                    </a:xfrm>
                    <a:prstGeom prst="rect">
                      <a:avLst/>
                    </a:prstGeom>
                  </pic:spPr>
                </pic:pic>
              </a:graphicData>
            </a:graphic>
          </wp:inline>
        </w:drawing>
      </w:r>
      <w:r w:rsidR="00512A7F">
        <w:t>)</w:t>
      </w:r>
      <w:r w:rsidR="00975E98">
        <w:t>is</w:t>
      </w:r>
      <w:r w:rsidR="00CE1C4B">
        <w:t xml:space="preserve"> used to open a window for uploading documents.</w:t>
      </w:r>
    </w:p>
    <w:p w14:paraId="4A7B7A3D" w14:textId="487C9BB1" w:rsidR="00EB6C6E" w:rsidRDefault="00EB6C6E" w:rsidP="00935452"/>
    <w:p w14:paraId="3837CC5A" w14:textId="77777777" w:rsidR="00A127D6" w:rsidRDefault="00B57240" w:rsidP="00B57240">
      <w:pPr>
        <w:pStyle w:val="Heading3"/>
      </w:pPr>
      <w:bookmarkStart w:id="36" w:name="_Toc470681884"/>
      <w:r>
        <w:lastRenderedPageBreak/>
        <w:t>Project Information</w:t>
      </w:r>
      <w:bookmarkEnd w:id="36"/>
    </w:p>
    <w:p w14:paraId="4FA75B75" w14:textId="58102C9F" w:rsidR="00B57240" w:rsidRDefault="00B57240" w:rsidP="00B57240">
      <w:r>
        <w:t xml:space="preserve">This section includes basic project information including the project title and description, the </w:t>
      </w:r>
      <w:r w:rsidR="008B5E32">
        <w:t xml:space="preserve">application type, status information, </w:t>
      </w:r>
      <w:r>
        <w:t xml:space="preserve">overall project type and specific work types, and contact information, as shown in </w:t>
      </w:r>
      <w:r w:rsidR="00A31D5D">
        <w:t xml:space="preserve">Figure </w:t>
      </w:r>
      <w:r w:rsidR="00B8577C">
        <w:t>1</w:t>
      </w:r>
      <w:r w:rsidR="008D34A9">
        <w:t>4</w:t>
      </w:r>
      <w:r>
        <w:t>.</w:t>
      </w:r>
    </w:p>
    <w:p w14:paraId="2A3AF22B" w14:textId="77777777" w:rsidR="005031A4" w:rsidRDefault="00B57240" w:rsidP="005031A4">
      <w:pPr>
        <w:pStyle w:val="Caption"/>
      </w:pPr>
      <w:r>
        <w:t xml:space="preserve">Figure </w:t>
      </w:r>
      <w:r w:rsidR="00B8577C">
        <w:t>1</w:t>
      </w:r>
      <w:r w:rsidR="008D34A9">
        <w:t>4</w:t>
      </w:r>
      <w:r>
        <w:t xml:space="preserve">.  Project information includes </w:t>
      </w:r>
      <w:r w:rsidR="002A7ECD">
        <w:t>a description</w:t>
      </w:r>
      <w:r>
        <w:t xml:space="preserve"> and work types as well as contact informati</w:t>
      </w:r>
      <w:r w:rsidR="005031A4">
        <w:t xml:space="preserve">on for the project programmer. </w:t>
      </w:r>
    </w:p>
    <w:p w14:paraId="745C391D" w14:textId="489F8194" w:rsidR="00B57240" w:rsidRPr="00DD268F" w:rsidRDefault="005031A4" w:rsidP="005031A4">
      <w:pPr>
        <w:pStyle w:val="Caption"/>
      </w:pPr>
      <w:r w:rsidRPr="005031A4">
        <w:rPr>
          <w:noProof/>
        </w:rPr>
        <w:t xml:space="preserve"> </w:t>
      </w:r>
      <w:r>
        <w:rPr>
          <w:noProof/>
        </w:rPr>
        <w:drawing>
          <wp:inline distT="0" distB="0" distL="0" distR="0" wp14:anchorId="7595FEF9" wp14:editId="1F2CF4B4">
            <wp:extent cx="5943600" cy="23450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45055"/>
                    </a:xfrm>
                    <a:prstGeom prst="rect">
                      <a:avLst/>
                    </a:prstGeom>
                  </pic:spPr>
                </pic:pic>
              </a:graphicData>
            </a:graphic>
          </wp:inline>
        </w:drawing>
      </w:r>
    </w:p>
    <w:p w14:paraId="110801D4" w14:textId="77777777" w:rsidR="007E21B2" w:rsidRDefault="00236A4A" w:rsidP="00236A4A">
      <w:pPr>
        <w:pStyle w:val="Heading4"/>
      </w:pPr>
      <w:r>
        <w:t>Project Title (required)</w:t>
      </w:r>
    </w:p>
    <w:p w14:paraId="7B3AD1E4" w14:textId="7F295E19" w:rsidR="00756E84" w:rsidRDefault="00236A4A" w:rsidP="000424C9">
      <w:r>
        <w:t>Enter a short, public friendly title that, when displayed to the public alongside the project category, should clearly and concisely describe the where or what of the project</w:t>
      </w:r>
      <w:r w:rsidR="008B5E32">
        <w:t xml:space="preserve"> and should generally match the project title that will be included on state and/or federal paperwork when the project is implemented</w:t>
      </w:r>
      <w:r>
        <w:t>. Click “Spell Check” after entering the project title to ensure spelling errors are corrected before proceeding.</w:t>
      </w:r>
    </w:p>
    <w:p w14:paraId="1A931AA8" w14:textId="77777777" w:rsidR="000424C9" w:rsidRDefault="00570D93" w:rsidP="00570D93">
      <w:pPr>
        <w:pStyle w:val="Heading4"/>
      </w:pPr>
      <w:r>
        <w:t>Project Description (required)</w:t>
      </w:r>
    </w:p>
    <w:p w14:paraId="18725834" w14:textId="76EB5697" w:rsidR="00935452" w:rsidRDefault="00570D93" w:rsidP="00FA59E0">
      <w:r>
        <w:t xml:space="preserve">Enter a </w:t>
      </w:r>
      <w:r w:rsidRPr="00286E27">
        <w:rPr>
          <w:b/>
        </w:rPr>
        <w:t>brief</w:t>
      </w:r>
      <w:r>
        <w:t xml:space="preserve"> </w:t>
      </w:r>
      <w:r w:rsidR="008B5E32">
        <w:t xml:space="preserve">(one sentence) </w:t>
      </w:r>
      <w:r>
        <w:t xml:space="preserve">description of the work being done on the project, such as "Add turn lanes, modernize traffic signal, and make ADA improvements."  Click “Spell Check” after entering the project description to ensure spelling errors are corrected before proceeding.  </w:t>
      </w:r>
      <w:r w:rsidR="0077471C">
        <w:t xml:space="preserve">The description entered should be easily understood by the public.  </w:t>
      </w:r>
      <w:r w:rsidR="007D52F6">
        <w:t>Lengthier</w:t>
      </w:r>
      <w:r w:rsidR="008B5E32">
        <w:t xml:space="preserve"> narrative descriptions may be attached as separate documents, as described </w:t>
      </w:r>
      <w:r w:rsidR="007D52F6">
        <w:t xml:space="preserve">in the </w:t>
      </w:r>
      <w:hyperlink w:anchor="_Adding_Project_IDs" w:history="1">
        <w:r w:rsidR="007D52F6" w:rsidRPr="007D52F6">
          <w:rPr>
            <w:rStyle w:val="Hyperlink"/>
          </w:rPr>
          <w:t>Uploading Project Documents</w:t>
        </w:r>
      </w:hyperlink>
      <w:r w:rsidR="007D52F6">
        <w:t xml:space="preserve"> section of this document.</w:t>
      </w:r>
    </w:p>
    <w:p w14:paraId="1F393B70" w14:textId="0E532EA4" w:rsidR="008B5E32" w:rsidRDefault="008B5E32" w:rsidP="00570D93">
      <w:pPr>
        <w:pStyle w:val="Heading4"/>
      </w:pPr>
      <w:r>
        <w:t>Application Type (required)</w:t>
      </w:r>
    </w:p>
    <w:p w14:paraId="28310872" w14:textId="2121BFFB" w:rsidR="008B5E32" w:rsidRDefault="008B5E32" w:rsidP="00286E27">
      <w:r>
        <w:t>Select the application type being submitted from the drop-down list.</w:t>
      </w:r>
    </w:p>
    <w:p w14:paraId="2DB80E34" w14:textId="19DEF14D" w:rsidR="008B5E32" w:rsidRDefault="008B5E32" w:rsidP="008B5E32">
      <w:pPr>
        <w:pStyle w:val="Heading4"/>
      </w:pPr>
      <w:r>
        <w:t>Preliminary Engineering Status (required)</w:t>
      </w:r>
    </w:p>
    <w:p w14:paraId="0905B75D" w14:textId="1A4ABA0C" w:rsidR="008B5E32" w:rsidRDefault="008B5E32" w:rsidP="008B5E32">
      <w:r>
        <w:t>Select the status of Phase 1 or preliminary engineering from the drop-down list.</w:t>
      </w:r>
    </w:p>
    <w:p w14:paraId="011C60D2" w14:textId="5DCC3C61" w:rsidR="008B5E32" w:rsidRDefault="008B5E32" w:rsidP="008B5E32">
      <w:pPr>
        <w:pStyle w:val="Heading4"/>
      </w:pPr>
      <w:r>
        <w:t>Phase 2 Engineering is Complete?</w:t>
      </w:r>
    </w:p>
    <w:p w14:paraId="38BB1428" w14:textId="508D78EE" w:rsidR="008B5E32" w:rsidRPr="008B5E32" w:rsidRDefault="008B5E32" w:rsidP="008B5E32">
      <w:r>
        <w:t>Indicate the status of Phase 2 (Design) Engineering.</w:t>
      </w:r>
    </w:p>
    <w:p w14:paraId="335C27FB" w14:textId="67066217" w:rsidR="008B5E32" w:rsidRDefault="008B5E32" w:rsidP="008B5E32">
      <w:pPr>
        <w:pStyle w:val="Heading4"/>
      </w:pPr>
      <w:r>
        <w:lastRenderedPageBreak/>
        <w:t>Project Requires Right of Way?</w:t>
      </w:r>
    </w:p>
    <w:p w14:paraId="71769B47" w14:textId="65E2482F" w:rsidR="008B5E32" w:rsidRDefault="008B5E32" w:rsidP="008B5E32">
      <w:r>
        <w:t xml:space="preserve">Indicate if the project </w:t>
      </w:r>
      <w:r w:rsidR="00EB58A0">
        <w:t>requires Right of Way</w:t>
      </w:r>
      <w:r>
        <w:t>.</w:t>
      </w:r>
    </w:p>
    <w:p w14:paraId="78887C01" w14:textId="0DE54391" w:rsidR="00EB58A0" w:rsidRDefault="00EB58A0" w:rsidP="00EB58A0">
      <w:pPr>
        <w:pStyle w:val="Heading4"/>
      </w:pPr>
      <w:r>
        <w:t>If Yes, Has Right of Way Been Acquired?</w:t>
      </w:r>
    </w:p>
    <w:p w14:paraId="34F82065" w14:textId="5875FDA6" w:rsidR="00EB58A0" w:rsidRPr="008B5E32" w:rsidRDefault="00EB58A0" w:rsidP="008B5E32">
      <w:r>
        <w:t>Indicate the status of ROW acquisition.</w:t>
      </w:r>
    </w:p>
    <w:p w14:paraId="75AE8D11" w14:textId="055B5D7D" w:rsidR="00570D93" w:rsidRDefault="00570D93" w:rsidP="00570D93">
      <w:pPr>
        <w:pStyle w:val="Heading4"/>
      </w:pPr>
      <w:r>
        <w:t>Project Type</w:t>
      </w:r>
      <w:r w:rsidR="007D52F6">
        <w:t xml:space="preserve"> (required)</w:t>
      </w:r>
    </w:p>
    <w:p w14:paraId="405F3EFC" w14:textId="22554CB7" w:rsidR="00716208" w:rsidRDefault="00570D93" w:rsidP="00840BF1">
      <w:pPr>
        <w:rPr>
          <w:rStyle w:val="Heading4Char"/>
        </w:rPr>
      </w:pPr>
      <w:r>
        <w:t>Select the overall project</w:t>
      </w:r>
      <w:r w:rsidR="003F7BE3">
        <w:t xml:space="preserve"> type from the drop-down list. Project Type</w:t>
      </w:r>
      <w:r>
        <w:t xml:space="preserve"> categories are intended to help CMAP, our partners, and the public understand the main focus of proj</w:t>
      </w:r>
      <w:r w:rsidR="003F7BE3">
        <w:t xml:space="preserve">ects with multiple work types. </w:t>
      </w:r>
      <w:r>
        <w:t xml:space="preserve">Project Types </w:t>
      </w:r>
      <w:r w:rsidR="00EB58A0">
        <w:t xml:space="preserve">are </w:t>
      </w:r>
      <w:r>
        <w:t xml:space="preserve">also used to summarize investments in the region and will provide a high level illustration of the region's progress toward meeting the policy goals of GO TO 2040 </w:t>
      </w:r>
      <w:r w:rsidR="00625C01">
        <w:t xml:space="preserve">and subsequent regional plans. </w:t>
      </w:r>
    </w:p>
    <w:p w14:paraId="20425758" w14:textId="77777777" w:rsidR="004350EC" w:rsidRDefault="004350EC" w:rsidP="00840BF1">
      <w:pPr>
        <w:rPr>
          <w:rStyle w:val="Heading4Char"/>
        </w:rPr>
      </w:pPr>
    </w:p>
    <w:p w14:paraId="21000D95" w14:textId="0D2E58C3" w:rsidR="00045D86" w:rsidRDefault="00840BF1" w:rsidP="00840BF1">
      <w:r w:rsidRPr="00840BF1">
        <w:rPr>
          <w:rStyle w:val="Heading4Char"/>
        </w:rPr>
        <w:t>Work Type (at least one selection required</w:t>
      </w:r>
      <w:r w:rsidR="00045D86" w:rsidRPr="00840BF1">
        <w:rPr>
          <w:rStyle w:val="Heading4Char"/>
        </w:rPr>
        <w:t xml:space="preserve">) </w:t>
      </w:r>
      <w:r>
        <w:br/>
      </w:r>
      <w:r w:rsidR="00EB58A0">
        <w:t xml:space="preserve">Work types are used to represent individual project scope elements.  </w:t>
      </w:r>
      <w:r>
        <w:t xml:space="preserve">Select </w:t>
      </w:r>
      <w:r w:rsidR="00EB58A0">
        <w:t>each</w:t>
      </w:r>
      <w:r>
        <w:t xml:space="preserve"> work type</w:t>
      </w:r>
      <w:r w:rsidR="00EB58A0">
        <w:t xml:space="preserve"> that will be included in the project</w:t>
      </w:r>
      <w:r>
        <w:t xml:space="preserve"> by checking the box next to </w:t>
      </w:r>
      <w:r w:rsidR="00EB58A0">
        <w:t>the description</w:t>
      </w:r>
      <w:r>
        <w:t xml:space="preserve">.  </w:t>
      </w:r>
      <w:r w:rsidR="00EB58A0">
        <w:t xml:space="preserve">Only CMAQ and TAP eligible work types are available choices.  </w:t>
      </w:r>
    </w:p>
    <w:p w14:paraId="25AD1988" w14:textId="77777777" w:rsidR="00A91590" w:rsidRDefault="00A91590" w:rsidP="00A91590">
      <w:pPr>
        <w:pStyle w:val="Heading4"/>
      </w:pPr>
      <w:r>
        <w:t>Open to Traffic (required)</w:t>
      </w:r>
    </w:p>
    <w:p w14:paraId="7CB93724" w14:textId="06D84E91" w:rsidR="00A91590" w:rsidRDefault="00A91590" w:rsidP="00045D86">
      <w:r>
        <w:t>Select the calendar year in which the project will be complete, and open for public use. This information is required for all projects</w:t>
      </w:r>
      <w:r w:rsidR="004C48EA">
        <w:t xml:space="preserve">.  If “TBD” is selected, please include a description of why the completion year of the project is unknown.  Projects with unknown completion years may not be considered for funding. </w:t>
      </w:r>
      <w:r w:rsidR="000817A3" w:rsidRPr="000817A3">
        <w:t>For non-infrastructure projects, the open to traffic year should be the year in which the project will be implemented.  For multi-year programs, the final year should be selected.</w:t>
      </w:r>
    </w:p>
    <w:p w14:paraId="68855DE1" w14:textId="692AF383" w:rsidR="00DC6A03" w:rsidRPr="00731153" w:rsidRDefault="00DC6A03" w:rsidP="00DC6A03">
      <w:pPr>
        <w:pStyle w:val="Heading4"/>
      </w:pPr>
      <w:r>
        <w:t>Lead Agency</w:t>
      </w:r>
      <w:r w:rsidR="004C48EA">
        <w:t xml:space="preserve"> (Programming Lead)</w:t>
      </w:r>
      <w:r>
        <w:t xml:space="preserve"> (required</w:t>
      </w:r>
      <w:r w:rsidR="0077471C">
        <w:t>;</w:t>
      </w:r>
      <w:r>
        <w:t xml:space="preserve"> dictates autogenerated </w:t>
      </w:r>
      <w:r w:rsidR="0077471C">
        <w:t xml:space="preserve">CMAQ and </w:t>
      </w:r>
      <w:r>
        <w:t>TIP ID</w:t>
      </w:r>
      <w:r w:rsidR="0077471C">
        <w:t>s</w:t>
      </w:r>
      <w:r>
        <w:t>)</w:t>
      </w:r>
    </w:p>
    <w:p w14:paraId="5F6F800A" w14:textId="1608CCFD" w:rsidR="00045D86" w:rsidRDefault="00DC6A03" w:rsidP="00045D86">
      <w:r>
        <w:t xml:space="preserve">Select the agency </w:t>
      </w:r>
      <w:r w:rsidR="004C48EA">
        <w:t xml:space="preserve">that will be </w:t>
      </w:r>
      <w:r>
        <w:t xml:space="preserve">responsible for the programming of the project within the TIP database. </w:t>
      </w:r>
      <w:r w:rsidR="004C48EA">
        <w:t>For transit agency projects and IDOT, t</w:t>
      </w:r>
      <w:r>
        <w:t xml:space="preserve">he </w:t>
      </w:r>
      <w:r w:rsidR="004C48EA">
        <w:t xml:space="preserve">programming </w:t>
      </w:r>
      <w:r>
        <w:t>lead agency is typically the implementing agency</w:t>
      </w:r>
      <w:r w:rsidR="004C48EA">
        <w:t xml:space="preserve">.  For local agency projects, including county, municipal, and park or forest preserve district project, the programming lead agency is the regional Council of Mayors that the project sponsor participates in and/or the geographic location of the project. </w:t>
      </w:r>
      <w:r>
        <w:t xml:space="preserve">A </w:t>
      </w:r>
      <w:r w:rsidR="004C48EA">
        <w:t xml:space="preserve">programming </w:t>
      </w:r>
      <w:r>
        <w:t xml:space="preserve">lead agency, county and municipality must be selected prior to saving a new project </w:t>
      </w:r>
      <w:r w:rsidR="004C48EA">
        <w:t xml:space="preserve">application </w:t>
      </w:r>
      <w:r>
        <w:t xml:space="preserve">in order for a </w:t>
      </w:r>
      <w:r w:rsidR="004C48EA">
        <w:t xml:space="preserve">CMAQ </w:t>
      </w:r>
      <w:r>
        <w:t xml:space="preserve">ID to be </w:t>
      </w:r>
      <w:r w:rsidR="004C48EA">
        <w:t xml:space="preserve">properly </w:t>
      </w:r>
      <w:r>
        <w:t>generated.</w:t>
      </w:r>
      <w:r w:rsidR="004C48EA">
        <w:t xml:space="preserve"> See </w:t>
      </w:r>
      <w:hyperlink r:id="rId36" w:history="1">
        <w:r w:rsidR="007D52F6" w:rsidRPr="007D52F6">
          <w:rPr>
            <w:rStyle w:val="Hyperlink"/>
          </w:rPr>
          <w:t>this</w:t>
        </w:r>
        <w:r w:rsidR="004C48EA" w:rsidRPr="007D52F6">
          <w:rPr>
            <w:rStyle w:val="Hyperlink"/>
          </w:rPr>
          <w:t xml:space="preserve"> list</w:t>
        </w:r>
      </w:hyperlink>
      <w:r w:rsidR="004C48EA">
        <w:t xml:space="preserve"> of municipalities by council</w:t>
      </w:r>
      <w:r w:rsidR="007D52F6">
        <w:t xml:space="preserve"> if you are unsure of the correct lead agency to select</w:t>
      </w:r>
      <w:r w:rsidR="004C48EA">
        <w:t>.</w:t>
      </w:r>
      <w:r w:rsidR="0095234D">
        <w:t xml:space="preserve">  Note that the list of agencies is restricted to those associated with your user rights.</w:t>
      </w:r>
    </w:p>
    <w:p w14:paraId="538FF0C6" w14:textId="799F5861" w:rsidR="005A15A8" w:rsidRDefault="005A15A8" w:rsidP="005A15A8">
      <w:pPr>
        <w:pStyle w:val="Heading4"/>
      </w:pPr>
      <w:r>
        <w:t>County (required</w:t>
      </w:r>
      <w:r w:rsidR="0077471C">
        <w:t>;</w:t>
      </w:r>
      <w:r>
        <w:t xml:space="preserve"> dictates autogenerated TIP ID)</w:t>
      </w:r>
    </w:p>
    <w:p w14:paraId="5414C068" w14:textId="5D84A412" w:rsidR="005A15A8" w:rsidRDefault="005A15A8" w:rsidP="005A15A8">
      <w:r>
        <w:t xml:space="preserve">Select one or more counties </w:t>
      </w:r>
      <w:r w:rsidR="00AE056E">
        <w:t xml:space="preserve">in which the project is located </w:t>
      </w:r>
      <w:r>
        <w:t xml:space="preserve">by checking the box next to the county name. For projects that are not at a single location, such as purchasing vehicles or activities at various locations, if the primary use/location will be within a single county, select that county, otherwise select “Regionwide”. A lead agency, county and municipality must be selected prior to saving a new project in order for a </w:t>
      </w:r>
      <w:r w:rsidR="00AE056E">
        <w:t xml:space="preserve">CMAQ </w:t>
      </w:r>
      <w:r>
        <w:t xml:space="preserve">ID </w:t>
      </w:r>
      <w:r w:rsidR="00AE056E">
        <w:t xml:space="preserve">and TIP ID (if selected for </w:t>
      </w:r>
      <w:r w:rsidR="00AE056E">
        <w:lastRenderedPageBreak/>
        <w:t xml:space="preserve">funding) </w:t>
      </w:r>
      <w:r>
        <w:t xml:space="preserve">to be generated.  If not assigned by lead agency, the </w:t>
      </w:r>
      <w:r w:rsidR="00AE056E">
        <w:t xml:space="preserve">CMAQ ID and </w:t>
      </w:r>
      <w:r>
        <w:t xml:space="preserve">TIP ID will be assigned based on the first (alphabetic) county selected when the </w:t>
      </w:r>
      <w:r w:rsidR="00AE056E">
        <w:t xml:space="preserve">application </w:t>
      </w:r>
      <w:r>
        <w:t xml:space="preserve">is </w:t>
      </w:r>
      <w:r w:rsidR="00AE056E">
        <w:t>first saved</w:t>
      </w:r>
      <w:r>
        <w:t>.</w:t>
      </w:r>
    </w:p>
    <w:p w14:paraId="3B2645E0" w14:textId="3D2B3A61" w:rsidR="005A15A8" w:rsidRDefault="005A15A8" w:rsidP="005A15A8">
      <w:pPr>
        <w:pStyle w:val="Heading4"/>
      </w:pPr>
      <w:r>
        <w:t>Municipality (required</w:t>
      </w:r>
      <w:r w:rsidR="0077471C">
        <w:t>;</w:t>
      </w:r>
      <w:r>
        <w:t xml:space="preserve"> dictates autogenerated TIP ID)</w:t>
      </w:r>
    </w:p>
    <w:p w14:paraId="46537206" w14:textId="5718E9E2" w:rsidR="005A15A8" w:rsidRDefault="005A15A8" w:rsidP="005A15A8">
      <w:r>
        <w:t xml:space="preserve">Select one or more municipalities in which the project is located </w:t>
      </w:r>
      <w:r w:rsidR="00AE056E">
        <w:t xml:space="preserve">(not the sponsoring municipality) </w:t>
      </w:r>
      <w:r>
        <w:t>by checking the box next to the municipality name. For projects in unincorporated areas, select the township, park district, school district, forest preserve district, or "Uni</w:t>
      </w:r>
      <w:r w:rsidR="00F9631B">
        <w:t>n</w:t>
      </w:r>
      <w:r>
        <w:t xml:space="preserve">corporated". The municipalities available for selection are limited to those within the county(s) selected. </w:t>
      </w:r>
      <w:r w:rsidR="00AE056E">
        <w:t>All locations</w:t>
      </w:r>
      <w:r>
        <w:t xml:space="preserve"> that the project passes through </w:t>
      </w:r>
      <w:r w:rsidR="00AE056E">
        <w:t>should be selected</w:t>
      </w:r>
      <w:r>
        <w:t xml:space="preserve"> so that the project is listed when public site users search for projects by municipality. A lead agency, county, and municipality must be selected prior to saving a new project in order for a </w:t>
      </w:r>
      <w:r w:rsidR="008D0054">
        <w:t xml:space="preserve">CMAQ ID and TIP ID (if selected for funding) </w:t>
      </w:r>
      <w:r>
        <w:t xml:space="preserve">to be generated.  If not assigned by lead agency and/or county, the TIP ID will be assigned based on the first (alphabetic) municipality selected when the </w:t>
      </w:r>
      <w:r w:rsidR="008D0054">
        <w:t xml:space="preserve">application </w:t>
      </w:r>
      <w:r>
        <w:t xml:space="preserve">is </w:t>
      </w:r>
      <w:r w:rsidR="008D0054">
        <w:t>first saved</w:t>
      </w:r>
      <w:r>
        <w:t>.</w:t>
      </w:r>
    </w:p>
    <w:p w14:paraId="0A4A2D3F" w14:textId="547D7E43" w:rsidR="003C2016" w:rsidRDefault="00AE67F9" w:rsidP="003C2016">
      <w:pPr>
        <w:pStyle w:val="Heading4"/>
      </w:pPr>
      <w:r w:rsidRPr="00AC0B91">
        <w:t xml:space="preserve">Applicant </w:t>
      </w:r>
      <w:r w:rsidR="003C2016" w:rsidRPr="00AC0B91">
        <w:t>Contact</w:t>
      </w:r>
      <w:r w:rsidR="0063686C" w:rsidRPr="00C16B43">
        <w:t>, Phone, Email, Company Name</w:t>
      </w:r>
      <w:r w:rsidR="003C2016" w:rsidRPr="00AC0B91">
        <w:t xml:space="preserve"> (required)</w:t>
      </w:r>
    </w:p>
    <w:p w14:paraId="5AB66DED" w14:textId="042783BB" w:rsidR="003C2016" w:rsidRDefault="00AE67F9" w:rsidP="003C2016">
      <w:r>
        <w:t xml:space="preserve">Enter </w:t>
      </w:r>
      <w:r w:rsidR="003C2016">
        <w:t>the name, phone number e-mail address</w:t>
      </w:r>
      <w:r>
        <w:t xml:space="preserve">, </w:t>
      </w:r>
      <w:r w:rsidR="0063686C">
        <w:t xml:space="preserve">and </w:t>
      </w:r>
      <w:r>
        <w:t>company (or agency) name</w:t>
      </w:r>
      <w:r w:rsidR="003C2016">
        <w:t xml:space="preserve"> of the person that is the primary contact for </w:t>
      </w:r>
      <w:r>
        <w:t>application</w:t>
      </w:r>
      <w:r w:rsidR="003C2016">
        <w:t xml:space="preserve"> information. </w:t>
      </w:r>
      <w:r w:rsidR="0063686C">
        <w:t xml:space="preserve">The applicant contact </w:t>
      </w:r>
      <w:r w:rsidR="003C2016">
        <w:t xml:space="preserve">should be the person that </w:t>
      </w:r>
      <w:r w:rsidR="0063686C">
        <w:t xml:space="preserve">CMAP staff </w:t>
      </w:r>
      <w:r w:rsidR="003C2016">
        <w:t xml:space="preserve">should call with questions about the </w:t>
      </w:r>
      <w:r w:rsidR="0063686C">
        <w:t>application, and may be different than the person completing the application</w:t>
      </w:r>
      <w:r w:rsidR="003C2016">
        <w:t>.</w:t>
      </w:r>
      <w:r w:rsidR="00FD739E">
        <w:t xml:space="preserve"> </w:t>
      </w:r>
    </w:p>
    <w:p w14:paraId="35ECCCA6" w14:textId="6A5D0FA0" w:rsidR="00121A0B" w:rsidRDefault="0063686C" w:rsidP="00121A0B">
      <w:pPr>
        <w:pStyle w:val="Heading4"/>
      </w:pPr>
      <w:r>
        <w:t>Sponsor Agency</w:t>
      </w:r>
    </w:p>
    <w:p w14:paraId="1D5E7309" w14:textId="44C91338" w:rsidR="009D6ED5" w:rsidRDefault="00FD739E" w:rsidP="00121A0B">
      <w:r>
        <w:t>Select</w:t>
      </w:r>
      <w:r w:rsidR="00121A0B">
        <w:t xml:space="preserve"> the </w:t>
      </w:r>
      <w:r w:rsidR="0063686C">
        <w:t xml:space="preserve">agency that will be the sponsor of the project.  Each project may have only one sponsor.  This is the agency that will execute agreements with IDOT or apply for an FTA grant to utilize CMAQ or TAP funding.  For Park Districts, Forest Preserve Districts, or any other qualifying sponsor agency that is not listed, please select “Not Available/Other” and enter the Sponsor Agency in the Narrative field at the bottom of the form. </w:t>
      </w:r>
    </w:p>
    <w:p w14:paraId="3083E067" w14:textId="1AA7AE97" w:rsidR="009D6ED5" w:rsidRDefault="009D6ED5" w:rsidP="009D6ED5">
      <w:pPr>
        <w:pStyle w:val="Heading4"/>
      </w:pPr>
      <w:r>
        <w:t>Sponsor SAM Cage Code</w:t>
      </w:r>
    </w:p>
    <w:p w14:paraId="25B1D686" w14:textId="6F37E99E" w:rsidR="009D6ED5" w:rsidRDefault="009D6ED5" w:rsidP="009D6ED5">
      <w:r>
        <w:t>Enter the System for Award Management (SAM) Commercial and Government Entity (Cage) code for the sponsor agency that will enter into funding agreements with IDOT for the project.  For projects that will be implemented through an FTA grant, please enter “N/A”.</w:t>
      </w:r>
    </w:p>
    <w:p w14:paraId="573EF115" w14:textId="49125470" w:rsidR="009D6ED5" w:rsidRDefault="009D6ED5" w:rsidP="009D6ED5">
      <w:pPr>
        <w:pStyle w:val="Heading4"/>
      </w:pPr>
      <w:r>
        <w:t>Sponsor GATA Reg Number</w:t>
      </w:r>
    </w:p>
    <w:p w14:paraId="24B3A891" w14:textId="74FEBF42" w:rsidR="009D6ED5" w:rsidRDefault="009D6ED5" w:rsidP="009D6ED5">
      <w:r>
        <w:t xml:space="preserve">Enter the Grant Accountability and Transparency Act (GATA) registration number for the sponsor agency that will enter into funding agreements with IDOT for the project.  For projects that will be implemented through an FTA grant, please enter “N/A”.  GATA registration can be completed </w:t>
      </w:r>
      <w:r w:rsidRPr="009D6ED5">
        <w:t xml:space="preserve">by accessing, completing and submitting the following Grantee Registration form:  </w:t>
      </w:r>
      <w:hyperlink r:id="rId37" w:history="1">
        <w:r w:rsidRPr="009D6ED5">
          <w:rPr>
            <w:rStyle w:val="Hyperlink"/>
          </w:rPr>
          <w:t>https://grants.illinois.gov/registration</w:t>
        </w:r>
      </w:hyperlink>
      <w:r w:rsidRPr="009D6ED5">
        <w:t>.</w:t>
      </w:r>
    </w:p>
    <w:p w14:paraId="18F32B29" w14:textId="77777777" w:rsidR="009D6ED5" w:rsidRDefault="009D6ED5" w:rsidP="009D6ED5"/>
    <w:p w14:paraId="6C4A7960" w14:textId="31E8E576" w:rsidR="00133908" w:rsidRDefault="00133908" w:rsidP="00133908">
      <w:pPr>
        <w:pStyle w:val="Heading3"/>
      </w:pPr>
      <w:bookmarkStart w:id="37" w:name="_Toc470681885"/>
      <w:r>
        <w:t>Project Location</w:t>
      </w:r>
      <w:bookmarkEnd w:id="37"/>
    </w:p>
    <w:p w14:paraId="001F3683" w14:textId="18B613B1" w:rsidR="00133908" w:rsidRDefault="00133908" w:rsidP="00133908">
      <w:r>
        <w:t xml:space="preserve">The location portion of the Project Information section includes data required to locate projects within the region and to model projects subject to </w:t>
      </w:r>
      <w:r w:rsidR="0063686C">
        <w:t xml:space="preserve">air quality </w:t>
      </w:r>
      <w:r>
        <w:t xml:space="preserve">conformity analysis. Avoid using “and” or “also” in location names. Instead, for projects that involve multiple locations, such as </w:t>
      </w:r>
      <w:r>
        <w:lastRenderedPageBreak/>
        <w:t xml:space="preserve">distinct roadway segments, a series of intersections, or several bus routes or train lines, each distinct location should be entered as a separate line, as shown in Figure </w:t>
      </w:r>
      <w:r w:rsidR="009343CB">
        <w:t>15</w:t>
      </w:r>
      <w:r>
        <w:t>. For projects that involve modelling for conformity determinations, if the characteristics (such as number of lanes, or speed limit) change along the length of the project, those distinct segments should be entered as separate lines, as described later in this chapter.</w:t>
      </w:r>
    </w:p>
    <w:p w14:paraId="487B02F3" w14:textId="199F1109" w:rsidR="00133908" w:rsidRDefault="00133908" w:rsidP="00133908">
      <w:pPr>
        <w:pStyle w:val="Caption"/>
      </w:pPr>
      <w:r>
        <w:t xml:space="preserve">Figure </w:t>
      </w:r>
      <w:r w:rsidR="009343CB">
        <w:t>15</w:t>
      </w:r>
      <w:r>
        <w:t>.  Enter multiple locations or location types on separate lines.</w:t>
      </w:r>
    </w:p>
    <w:p w14:paraId="322D096F" w14:textId="77777777" w:rsidR="00133908" w:rsidRDefault="00133908" w:rsidP="00133908">
      <w:r>
        <w:rPr>
          <w:noProof/>
        </w:rPr>
        <w:drawing>
          <wp:inline distT="0" distB="0" distL="0" distR="0" wp14:anchorId="415AD4C0" wp14:editId="54A0B366">
            <wp:extent cx="5943600" cy="1586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586230"/>
                    </a:xfrm>
                    <a:prstGeom prst="rect">
                      <a:avLst/>
                    </a:prstGeom>
                  </pic:spPr>
                </pic:pic>
              </a:graphicData>
            </a:graphic>
          </wp:inline>
        </w:drawing>
      </w:r>
    </w:p>
    <w:p w14:paraId="04CFB16F" w14:textId="77777777" w:rsidR="000A40E0" w:rsidRDefault="000A40E0" w:rsidP="000A40E0">
      <w:pPr>
        <w:pStyle w:val="Heading4"/>
      </w:pPr>
      <w:r>
        <w:t>System (required)</w:t>
      </w:r>
    </w:p>
    <w:p w14:paraId="2ED69517" w14:textId="0C52A70A" w:rsidR="000A40E0" w:rsidRDefault="0063686C" w:rsidP="000A40E0">
      <w:r>
        <w:t>For each location line, s</w:t>
      </w:r>
      <w:r w:rsidR="000A40E0">
        <w:t>elect the appropriate system from the list. The system selected not only affects the remaining location fields that will be available but also which funding phase fields will be available in the Programming Information section of the project form.</w:t>
      </w:r>
    </w:p>
    <w:p w14:paraId="79225BCF" w14:textId="77777777" w:rsidR="00765641" w:rsidRPr="003423FD" w:rsidRDefault="00765641" w:rsidP="000A40E0">
      <w:pPr>
        <w:pStyle w:val="ListParagraph"/>
        <w:numPr>
          <w:ilvl w:val="0"/>
          <w:numId w:val="12"/>
        </w:numPr>
        <w:spacing w:after="0"/>
        <w:contextualSpacing/>
        <w:rPr>
          <w:b/>
        </w:rPr>
      </w:pPr>
      <w:r w:rsidRPr="003423FD">
        <w:rPr>
          <w:b/>
        </w:rPr>
        <w:t>Highway/# Road</w:t>
      </w:r>
    </w:p>
    <w:p w14:paraId="362906D7" w14:textId="77777777" w:rsidR="000A40E0" w:rsidRDefault="000A40E0" w:rsidP="00765641">
      <w:pPr>
        <w:pStyle w:val="ListParagraph"/>
        <w:numPr>
          <w:ilvl w:val="1"/>
          <w:numId w:val="12"/>
        </w:numPr>
        <w:spacing w:after="0"/>
        <w:contextualSpacing/>
      </w:pPr>
      <w:r>
        <w:t xml:space="preserve">Projects on any road with an interstate, US, state, or county route number (township routes and FAU routes are not included). </w:t>
      </w:r>
    </w:p>
    <w:p w14:paraId="5EF83CA5" w14:textId="77777777" w:rsidR="000A40E0" w:rsidRDefault="000A40E0" w:rsidP="000A40E0">
      <w:pPr>
        <w:pStyle w:val="ListParagraph"/>
        <w:numPr>
          <w:ilvl w:val="1"/>
          <w:numId w:val="12"/>
        </w:numPr>
        <w:spacing w:after="0"/>
        <w:contextualSpacing/>
      </w:pPr>
      <w:r>
        <w:t xml:space="preserve">Available phases </w:t>
      </w:r>
      <w:r w:rsidR="00765641">
        <w:t>are</w:t>
      </w:r>
      <w:r>
        <w:t xml:space="preserve"> ENG I, ENGII, ROW, CON, and CE.  </w:t>
      </w:r>
    </w:p>
    <w:p w14:paraId="743B7E46" w14:textId="77777777" w:rsidR="003423FD" w:rsidRDefault="003423FD" w:rsidP="003423FD">
      <w:pPr>
        <w:pStyle w:val="ListParagraph"/>
        <w:numPr>
          <w:ilvl w:val="0"/>
          <w:numId w:val="0"/>
        </w:numPr>
        <w:spacing w:after="0"/>
        <w:ind w:left="720"/>
        <w:contextualSpacing/>
        <w:rPr>
          <w:b/>
        </w:rPr>
      </w:pPr>
    </w:p>
    <w:p w14:paraId="296838B2" w14:textId="77777777" w:rsidR="00765641" w:rsidRPr="003423FD" w:rsidRDefault="00765641" w:rsidP="000A40E0">
      <w:pPr>
        <w:pStyle w:val="ListParagraph"/>
        <w:numPr>
          <w:ilvl w:val="0"/>
          <w:numId w:val="12"/>
        </w:numPr>
        <w:spacing w:after="0"/>
        <w:contextualSpacing/>
        <w:rPr>
          <w:b/>
        </w:rPr>
      </w:pPr>
      <w:r w:rsidRPr="003423FD">
        <w:rPr>
          <w:b/>
        </w:rPr>
        <w:t>Local Streets</w:t>
      </w:r>
    </w:p>
    <w:p w14:paraId="1E53C27B" w14:textId="77777777" w:rsidR="000A40E0" w:rsidRDefault="000A40E0" w:rsidP="00765641">
      <w:pPr>
        <w:pStyle w:val="ListParagraph"/>
        <w:numPr>
          <w:ilvl w:val="1"/>
          <w:numId w:val="12"/>
        </w:numPr>
        <w:spacing w:after="0"/>
        <w:contextualSpacing/>
      </w:pPr>
      <w:r>
        <w:t xml:space="preserve">Projects on all other roads or on- or off-street bicycle/pedestrian/trails. </w:t>
      </w:r>
    </w:p>
    <w:p w14:paraId="0E58BCE8" w14:textId="77777777" w:rsidR="000A40E0" w:rsidRDefault="000A40E0" w:rsidP="000A40E0">
      <w:pPr>
        <w:pStyle w:val="ListParagraph"/>
        <w:numPr>
          <w:ilvl w:val="1"/>
          <w:numId w:val="12"/>
        </w:numPr>
        <w:spacing w:after="0"/>
        <w:contextualSpacing/>
      </w:pPr>
      <w:r>
        <w:t>Availab</w:t>
      </w:r>
      <w:r w:rsidR="00765641">
        <w:t>le phases are ENG I, ENGII,</w:t>
      </w:r>
      <w:r>
        <w:t xml:space="preserve"> ROW, CON, and CE.  </w:t>
      </w:r>
    </w:p>
    <w:p w14:paraId="7D53CA0C" w14:textId="77777777" w:rsidR="003423FD" w:rsidRDefault="003423FD" w:rsidP="003423FD">
      <w:pPr>
        <w:pStyle w:val="ListParagraph"/>
        <w:numPr>
          <w:ilvl w:val="0"/>
          <w:numId w:val="0"/>
        </w:numPr>
        <w:spacing w:after="0"/>
        <w:ind w:left="720"/>
        <w:contextualSpacing/>
        <w:rPr>
          <w:b/>
        </w:rPr>
      </w:pPr>
    </w:p>
    <w:p w14:paraId="127B304A" w14:textId="77777777" w:rsidR="00765641" w:rsidRPr="003423FD" w:rsidRDefault="00765641" w:rsidP="000A40E0">
      <w:pPr>
        <w:pStyle w:val="ListParagraph"/>
        <w:numPr>
          <w:ilvl w:val="0"/>
          <w:numId w:val="12"/>
        </w:numPr>
        <w:spacing w:after="0"/>
        <w:contextualSpacing/>
        <w:rPr>
          <w:b/>
        </w:rPr>
      </w:pPr>
      <w:r w:rsidRPr="003423FD">
        <w:rPr>
          <w:b/>
        </w:rPr>
        <w:t>N/A</w:t>
      </w:r>
    </w:p>
    <w:p w14:paraId="1AF8392A" w14:textId="77777777" w:rsidR="000A40E0" w:rsidRDefault="000A40E0" w:rsidP="00765641">
      <w:pPr>
        <w:pStyle w:val="ListParagraph"/>
        <w:numPr>
          <w:ilvl w:val="1"/>
          <w:numId w:val="12"/>
        </w:numPr>
        <w:spacing w:after="0"/>
        <w:contextualSpacing/>
      </w:pPr>
      <w:r>
        <w:t>Projects that are not location specific that have phase 1 and/or phase 2 engineering and/or a construction phase.</w:t>
      </w:r>
    </w:p>
    <w:p w14:paraId="3FB5AF2A" w14:textId="77777777" w:rsidR="000A40E0" w:rsidRDefault="000A40E0" w:rsidP="000A40E0">
      <w:pPr>
        <w:pStyle w:val="ListParagraph"/>
        <w:numPr>
          <w:ilvl w:val="1"/>
          <w:numId w:val="12"/>
        </w:numPr>
        <w:spacing w:after="0"/>
        <w:contextualSpacing/>
      </w:pPr>
      <w:r>
        <w:t xml:space="preserve">Available phases </w:t>
      </w:r>
      <w:r w:rsidR="00765641">
        <w:t>are</w:t>
      </w:r>
      <w:r>
        <w:t xml:space="preserve"> ENG I, ENGII, ROW, CON, and CE.  </w:t>
      </w:r>
    </w:p>
    <w:p w14:paraId="380DACDC" w14:textId="77777777" w:rsidR="000A40E0" w:rsidRDefault="000A40E0" w:rsidP="000A40E0">
      <w:pPr>
        <w:pStyle w:val="ListParagraph"/>
        <w:numPr>
          <w:ilvl w:val="1"/>
          <w:numId w:val="12"/>
        </w:numPr>
        <w:spacing w:after="0"/>
        <w:contextualSpacing/>
      </w:pPr>
      <w:r>
        <w:t xml:space="preserve">Example – Transit agencies programming a project with traditional phase 1 and 2 engineering, right-of-way acquisition and construction phases should select “N/A” as the system. Selecting “Transit” will only make general engineering, construction, and implementation phases available for funding. </w:t>
      </w:r>
    </w:p>
    <w:p w14:paraId="7FAD3C26" w14:textId="77777777" w:rsidR="003423FD" w:rsidRDefault="003423FD" w:rsidP="003423FD">
      <w:pPr>
        <w:pStyle w:val="ListParagraph"/>
        <w:numPr>
          <w:ilvl w:val="0"/>
          <w:numId w:val="0"/>
        </w:numPr>
        <w:spacing w:after="0"/>
        <w:ind w:left="720"/>
        <w:contextualSpacing/>
        <w:rPr>
          <w:b/>
        </w:rPr>
      </w:pPr>
    </w:p>
    <w:p w14:paraId="33E981E8" w14:textId="77777777" w:rsidR="00765641" w:rsidRPr="003423FD" w:rsidRDefault="00765641" w:rsidP="000A40E0">
      <w:pPr>
        <w:pStyle w:val="ListParagraph"/>
        <w:numPr>
          <w:ilvl w:val="0"/>
          <w:numId w:val="12"/>
        </w:numPr>
        <w:spacing w:after="0"/>
        <w:contextualSpacing/>
        <w:rPr>
          <w:b/>
        </w:rPr>
      </w:pPr>
      <w:r w:rsidRPr="003423FD">
        <w:rPr>
          <w:b/>
        </w:rPr>
        <w:t>Non-Infrastructure</w:t>
      </w:r>
    </w:p>
    <w:p w14:paraId="20295DC0" w14:textId="77777777" w:rsidR="000A40E0" w:rsidRDefault="000A40E0" w:rsidP="00765641">
      <w:pPr>
        <w:pStyle w:val="ListParagraph"/>
        <w:numPr>
          <w:ilvl w:val="1"/>
          <w:numId w:val="12"/>
        </w:numPr>
        <w:spacing w:after="0"/>
        <w:contextualSpacing/>
      </w:pPr>
      <w:r>
        <w:t>Projects that are not location specific that have general engineering and/or implementation phases such as Safe Routes to School non-infrastructure projects and emissions reduction projects.</w:t>
      </w:r>
    </w:p>
    <w:p w14:paraId="6DFE58A0" w14:textId="77777777" w:rsidR="000A40E0" w:rsidRDefault="000A40E0" w:rsidP="000A40E0">
      <w:pPr>
        <w:pStyle w:val="ListParagraph"/>
        <w:numPr>
          <w:ilvl w:val="1"/>
          <w:numId w:val="12"/>
        </w:numPr>
        <w:spacing w:after="0"/>
        <w:contextualSpacing/>
      </w:pPr>
      <w:r>
        <w:t xml:space="preserve">Available phases </w:t>
      </w:r>
      <w:r w:rsidR="00765641">
        <w:t>are</w:t>
      </w:r>
      <w:r>
        <w:t xml:space="preserve"> ENG, IMP, and CON.</w:t>
      </w:r>
    </w:p>
    <w:p w14:paraId="519AF613" w14:textId="77777777" w:rsidR="000A40E0" w:rsidRDefault="000A40E0" w:rsidP="000A40E0">
      <w:pPr>
        <w:pStyle w:val="ListParagraph"/>
        <w:numPr>
          <w:ilvl w:val="1"/>
          <w:numId w:val="12"/>
        </w:numPr>
        <w:spacing w:after="0"/>
        <w:contextualSpacing/>
      </w:pPr>
      <w:r>
        <w:lastRenderedPageBreak/>
        <w:t xml:space="preserve">Example – Planning Liaisons programming a project such as a SRTS education/enforcement project should select “Non-Infrastructure” as the system in order to make an implementation phase available for funding. </w:t>
      </w:r>
    </w:p>
    <w:p w14:paraId="40DF0BCC" w14:textId="77777777" w:rsidR="003423FD" w:rsidRDefault="003423FD" w:rsidP="003423FD">
      <w:pPr>
        <w:pStyle w:val="ListParagraph"/>
        <w:numPr>
          <w:ilvl w:val="0"/>
          <w:numId w:val="0"/>
        </w:numPr>
        <w:spacing w:after="0"/>
        <w:ind w:left="720"/>
        <w:contextualSpacing/>
        <w:rPr>
          <w:b/>
        </w:rPr>
      </w:pPr>
    </w:p>
    <w:p w14:paraId="47D4633B" w14:textId="77777777" w:rsidR="00765641" w:rsidRPr="003423FD" w:rsidRDefault="00765641" w:rsidP="000A40E0">
      <w:pPr>
        <w:pStyle w:val="ListParagraph"/>
        <w:numPr>
          <w:ilvl w:val="0"/>
          <w:numId w:val="12"/>
        </w:numPr>
        <w:spacing w:after="0"/>
        <w:contextualSpacing/>
        <w:rPr>
          <w:b/>
        </w:rPr>
      </w:pPr>
      <w:r w:rsidRPr="003423FD">
        <w:rPr>
          <w:b/>
        </w:rPr>
        <w:t>Transit</w:t>
      </w:r>
    </w:p>
    <w:p w14:paraId="39EFAB45" w14:textId="77777777" w:rsidR="000A40E0" w:rsidRDefault="000A40E0" w:rsidP="00765641">
      <w:pPr>
        <w:pStyle w:val="ListParagraph"/>
        <w:numPr>
          <w:ilvl w:val="1"/>
          <w:numId w:val="12"/>
        </w:numPr>
        <w:spacing w:after="0"/>
        <w:contextualSpacing/>
      </w:pPr>
      <w:r>
        <w:t xml:space="preserve">Projects involving bus or rail (including freight) service, lines, stops, or support facilities. </w:t>
      </w:r>
    </w:p>
    <w:p w14:paraId="3A8A51EE" w14:textId="77777777" w:rsidR="000A40E0" w:rsidRDefault="000A40E0" w:rsidP="000A40E0">
      <w:pPr>
        <w:pStyle w:val="ListParagraph"/>
        <w:numPr>
          <w:ilvl w:val="1"/>
          <w:numId w:val="12"/>
        </w:numPr>
        <w:spacing w:after="0"/>
        <w:contextualSpacing/>
      </w:pPr>
      <w:r>
        <w:t xml:space="preserve">Available phases </w:t>
      </w:r>
      <w:r w:rsidR="00765641">
        <w:t>are</w:t>
      </w:r>
      <w:r>
        <w:t xml:space="preserve"> ENG, IMP, and CON.</w:t>
      </w:r>
    </w:p>
    <w:p w14:paraId="6775E576" w14:textId="77777777" w:rsidR="00D74115" w:rsidRDefault="00D74115" w:rsidP="00D74115">
      <w:pPr>
        <w:pStyle w:val="Heading4"/>
      </w:pPr>
      <w:r>
        <w:t>Location Type (required)</w:t>
      </w:r>
    </w:p>
    <w:p w14:paraId="30F0BD14" w14:textId="07F95A2E" w:rsidR="00D74115" w:rsidRPr="00156C1E" w:rsidRDefault="0063686C" w:rsidP="00D74115">
      <w:r>
        <w:t>For each location line, s</w:t>
      </w:r>
      <w:r w:rsidR="00D74115">
        <w:t>elect the appropriate location type from the list.  Each system has different location type choices that affect the specific location information that is collected:</w:t>
      </w:r>
    </w:p>
    <w:p w14:paraId="1E92809C" w14:textId="77777777" w:rsidR="00D74115" w:rsidRPr="003423FD" w:rsidRDefault="00D74115" w:rsidP="00D74115">
      <w:pPr>
        <w:pStyle w:val="ListParagraph"/>
        <w:numPr>
          <w:ilvl w:val="0"/>
          <w:numId w:val="12"/>
        </w:numPr>
        <w:spacing w:after="0"/>
        <w:contextualSpacing/>
        <w:rPr>
          <w:b/>
        </w:rPr>
      </w:pPr>
      <w:r w:rsidRPr="003423FD">
        <w:rPr>
          <w:b/>
        </w:rPr>
        <w:t>Highway/# Road</w:t>
      </w:r>
    </w:p>
    <w:p w14:paraId="755C9A10" w14:textId="77777777" w:rsidR="00D74115" w:rsidRDefault="00D74115" w:rsidP="00D74115">
      <w:pPr>
        <w:pStyle w:val="ListParagraph"/>
        <w:numPr>
          <w:ilvl w:val="1"/>
          <w:numId w:val="12"/>
        </w:numPr>
        <w:spacing w:after="0"/>
        <w:contextualSpacing/>
      </w:pPr>
      <w:r>
        <w:t>Bridge</w:t>
      </w:r>
    </w:p>
    <w:p w14:paraId="7C8F5D42" w14:textId="77777777" w:rsidR="00D74115" w:rsidRDefault="00D74115" w:rsidP="00D74115">
      <w:pPr>
        <w:pStyle w:val="ListParagraph"/>
        <w:numPr>
          <w:ilvl w:val="1"/>
          <w:numId w:val="12"/>
        </w:numPr>
        <w:spacing w:after="0"/>
        <w:contextualSpacing/>
      </w:pPr>
      <w:r>
        <w:t>Highway Segment</w:t>
      </w:r>
    </w:p>
    <w:p w14:paraId="22F99A26" w14:textId="77777777" w:rsidR="00D74115" w:rsidRDefault="00D74115" w:rsidP="00D74115">
      <w:pPr>
        <w:pStyle w:val="ListParagraph"/>
        <w:numPr>
          <w:ilvl w:val="1"/>
          <w:numId w:val="12"/>
        </w:numPr>
        <w:spacing w:after="0"/>
        <w:contextualSpacing/>
      </w:pPr>
      <w:r>
        <w:t>Interchange</w:t>
      </w:r>
    </w:p>
    <w:p w14:paraId="5C9B704E" w14:textId="77777777" w:rsidR="00D74115" w:rsidRDefault="00D74115" w:rsidP="00D74115">
      <w:pPr>
        <w:pStyle w:val="ListParagraph"/>
        <w:numPr>
          <w:ilvl w:val="1"/>
          <w:numId w:val="12"/>
        </w:numPr>
        <w:spacing w:after="0"/>
        <w:contextualSpacing/>
      </w:pPr>
      <w:r>
        <w:t>Intersection</w:t>
      </w:r>
    </w:p>
    <w:p w14:paraId="52304BA2" w14:textId="77777777" w:rsidR="00D74115" w:rsidRDefault="00D74115" w:rsidP="00D74115">
      <w:pPr>
        <w:pStyle w:val="ListParagraph"/>
        <w:numPr>
          <w:ilvl w:val="1"/>
          <w:numId w:val="12"/>
        </w:numPr>
        <w:spacing w:after="0"/>
        <w:contextualSpacing/>
      </w:pPr>
      <w:r>
        <w:t>Not Location Specific</w:t>
      </w:r>
    </w:p>
    <w:p w14:paraId="21D263E4" w14:textId="77777777" w:rsidR="00D74115" w:rsidRDefault="00D74115" w:rsidP="00D74115">
      <w:pPr>
        <w:pStyle w:val="ListParagraph"/>
        <w:numPr>
          <w:ilvl w:val="1"/>
          <w:numId w:val="12"/>
        </w:numPr>
        <w:spacing w:after="0"/>
        <w:contextualSpacing/>
      </w:pPr>
      <w:r>
        <w:t>Point Location</w:t>
      </w:r>
    </w:p>
    <w:p w14:paraId="1F4ED3BC" w14:textId="77777777" w:rsidR="00D74115" w:rsidRDefault="00D74115" w:rsidP="00D74115">
      <w:pPr>
        <w:pStyle w:val="ListParagraph"/>
        <w:numPr>
          <w:ilvl w:val="1"/>
          <w:numId w:val="12"/>
        </w:numPr>
        <w:spacing w:after="0"/>
        <w:contextualSpacing/>
      </w:pPr>
      <w:r>
        <w:t>Various Locations</w:t>
      </w:r>
    </w:p>
    <w:p w14:paraId="2E1D85BA" w14:textId="77777777" w:rsidR="00D74115" w:rsidRPr="003423FD" w:rsidRDefault="00D74115" w:rsidP="00D74115">
      <w:pPr>
        <w:pStyle w:val="ListParagraph"/>
        <w:numPr>
          <w:ilvl w:val="0"/>
          <w:numId w:val="12"/>
        </w:numPr>
        <w:spacing w:after="0"/>
        <w:contextualSpacing/>
        <w:rPr>
          <w:b/>
        </w:rPr>
      </w:pPr>
      <w:r w:rsidRPr="003423FD">
        <w:rPr>
          <w:b/>
        </w:rPr>
        <w:t>Local Streets</w:t>
      </w:r>
    </w:p>
    <w:p w14:paraId="3D9FED6A" w14:textId="77777777" w:rsidR="00D74115" w:rsidRDefault="00D74115" w:rsidP="00D74115">
      <w:pPr>
        <w:pStyle w:val="ListParagraph"/>
        <w:numPr>
          <w:ilvl w:val="1"/>
          <w:numId w:val="12"/>
        </w:numPr>
        <w:spacing w:after="0"/>
        <w:contextualSpacing/>
      </w:pPr>
      <w:r>
        <w:t>Bridge</w:t>
      </w:r>
    </w:p>
    <w:p w14:paraId="3B63C1DE" w14:textId="77777777" w:rsidR="00D74115" w:rsidRDefault="00D74115" w:rsidP="00D74115">
      <w:pPr>
        <w:pStyle w:val="ListParagraph"/>
        <w:numPr>
          <w:ilvl w:val="1"/>
          <w:numId w:val="12"/>
        </w:numPr>
        <w:spacing w:after="0"/>
        <w:contextualSpacing/>
      </w:pPr>
      <w:r>
        <w:t>Intersection</w:t>
      </w:r>
    </w:p>
    <w:p w14:paraId="7D112AA0" w14:textId="77777777" w:rsidR="00D74115" w:rsidRDefault="00D74115" w:rsidP="00D74115">
      <w:pPr>
        <w:pStyle w:val="ListParagraph"/>
        <w:numPr>
          <w:ilvl w:val="1"/>
          <w:numId w:val="12"/>
        </w:numPr>
        <w:spacing w:after="0"/>
        <w:contextualSpacing/>
      </w:pPr>
      <w:r>
        <w:t>Not Location Specific</w:t>
      </w:r>
    </w:p>
    <w:p w14:paraId="169D392F" w14:textId="77777777" w:rsidR="00D74115" w:rsidRDefault="00D74115" w:rsidP="00D74115">
      <w:pPr>
        <w:pStyle w:val="ListParagraph"/>
        <w:numPr>
          <w:ilvl w:val="1"/>
          <w:numId w:val="12"/>
        </w:numPr>
        <w:spacing w:after="0"/>
        <w:contextualSpacing/>
      </w:pPr>
      <w:r>
        <w:t>Point Location</w:t>
      </w:r>
    </w:p>
    <w:p w14:paraId="28A779B2" w14:textId="77777777" w:rsidR="00D74115" w:rsidRDefault="00D74115" w:rsidP="00D74115">
      <w:pPr>
        <w:pStyle w:val="ListParagraph"/>
        <w:numPr>
          <w:ilvl w:val="1"/>
          <w:numId w:val="12"/>
        </w:numPr>
        <w:spacing w:after="0"/>
        <w:contextualSpacing/>
      </w:pPr>
      <w:r>
        <w:t>Street Segment</w:t>
      </w:r>
    </w:p>
    <w:p w14:paraId="3BF46F4A" w14:textId="77777777" w:rsidR="00D74115" w:rsidRDefault="00D74115" w:rsidP="00D74115">
      <w:pPr>
        <w:pStyle w:val="ListParagraph"/>
        <w:numPr>
          <w:ilvl w:val="1"/>
          <w:numId w:val="12"/>
        </w:numPr>
        <w:spacing w:after="0"/>
        <w:contextualSpacing/>
      </w:pPr>
      <w:r>
        <w:t>Trail/Path Segment</w:t>
      </w:r>
    </w:p>
    <w:p w14:paraId="2B5E4A9E" w14:textId="77777777" w:rsidR="00D74115" w:rsidRDefault="00D74115" w:rsidP="00D74115">
      <w:pPr>
        <w:pStyle w:val="ListParagraph"/>
        <w:numPr>
          <w:ilvl w:val="1"/>
          <w:numId w:val="12"/>
        </w:numPr>
        <w:spacing w:after="0"/>
        <w:contextualSpacing/>
      </w:pPr>
      <w:r>
        <w:t>Various Locations</w:t>
      </w:r>
    </w:p>
    <w:p w14:paraId="5B6155FB" w14:textId="77777777" w:rsidR="00D74115" w:rsidRPr="003423FD" w:rsidRDefault="00D74115" w:rsidP="00D74115">
      <w:pPr>
        <w:pStyle w:val="ListParagraph"/>
        <w:numPr>
          <w:ilvl w:val="0"/>
          <w:numId w:val="12"/>
        </w:numPr>
        <w:spacing w:after="0"/>
        <w:contextualSpacing/>
        <w:rPr>
          <w:b/>
        </w:rPr>
      </w:pPr>
      <w:r w:rsidRPr="003423FD">
        <w:rPr>
          <w:b/>
        </w:rPr>
        <w:t>Transit</w:t>
      </w:r>
    </w:p>
    <w:p w14:paraId="402C5C12" w14:textId="77777777" w:rsidR="00D74115" w:rsidRDefault="00D74115" w:rsidP="00D74115">
      <w:pPr>
        <w:pStyle w:val="ListParagraph"/>
        <w:numPr>
          <w:ilvl w:val="1"/>
          <w:numId w:val="12"/>
        </w:numPr>
        <w:spacing w:after="0"/>
        <w:contextualSpacing/>
      </w:pPr>
      <w:r>
        <w:t>CTA – Bus Route, Bus Stop, Garage, Other Support Facility, Terminal, Train Line, Train Station, Yard</w:t>
      </w:r>
    </w:p>
    <w:p w14:paraId="00D4E8DF" w14:textId="54723427" w:rsidR="00D74115" w:rsidRDefault="00286E27" w:rsidP="00D74115">
      <w:pPr>
        <w:pStyle w:val="ListParagraph"/>
        <w:numPr>
          <w:ilvl w:val="1"/>
          <w:numId w:val="12"/>
        </w:numPr>
        <w:spacing w:after="0"/>
        <w:contextualSpacing/>
      </w:pPr>
      <w:r>
        <w:t>Metra – Garage,</w:t>
      </w:r>
      <w:r w:rsidR="00D74115">
        <w:t xml:space="preserve"> Other Support Facility, Terminal, Train Line, Train Station, Yard</w:t>
      </w:r>
    </w:p>
    <w:p w14:paraId="02F66DAF" w14:textId="77777777" w:rsidR="00D74115" w:rsidRDefault="00D74115" w:rsidP="00D74115">
      <w:pPr>
        <w:pStyle w:val="ListParagraph"/>
        <w:numPr>
          <w:ilvl w:val="1"/>
          <w:numId w:val="12"/>
        </w:numPr>
        <w:spacing w:after="0"/>
        <w:contextualSpacing/>
      </w:pPr>
      <w:r>
        <w:t>Pace – Bus Route, Bus Stop, Garage, Other Support Facility, Park-N-Ride, Terminal, Yard</w:t>
      </w:r>
    </w:p>
    <w:p w14:paraId="42DA8EAB" w14:textId="77777777" w:rsidR="00D74115" w:rsidRDefault="00D74115" w:rsidP="00D74115">
      <w:pPr>
        <w:pStyle w:val="ListParagraph"/>
        <w:numPr>
          <w:ilvl w:val="1"/>
          <w:numId w:val="12"/>
        </w:numPr>
        <w:spacing w:after="0"/>
        <w:contextualSpacing/>
      </w:pPr>
      <w:r>
        <w:t>Other Rail – CREATE Corridor, Other Freight/Private</w:t>
      </w:r>
    </w:p>
    <w:p w14:paraId="55A00F05" w14:textId="77777777" w:rsidR="00D74115" w:rsidRDefault="00D74115" w:rsidP="00D74115">
      <w:pPr>
        <w:pStyle w:val="ListParagraph"/>
        <w:numPr>
          <w:ilvl w:val="1"/>
          <w:numId w:val="12"/>
        </w:numPr>
        <w:spacing w:after="0"/>
        <w:contextualSpacing/>
      </w:pPr>
      <w:r>
        <w:t>Other Transit – Not Location Specific, Other Transit</w:t>
      </w:r>
    </w:p>
    <w:p w14:paraId="786D1CB0" w14:textId="77777777" w:rsidR="00D74115" w:rsidRPr="003423FD" w:rsidRDefault="00D74115" w:rsidP="00D74115">
      <w:pPr>
        <w:pStyle w:val="ListParagraph"/>
        <w:numPr>
          <w:ilvl w:val="0"/>
          <w:numId w:val="12"/>
        </w:numPr>
        <w:spacing w:after="0"/>
        <w:contextualSpacing/>
        <w:rPr>
          <w:b/>
        </w:rPr>
      </w:pPr>
      <w:r w:rsidRPr="003423FD">
        <w:rPr>
          <w:b/>
        </w:rPr>
        <w:t>Non-Infrastructure</w:t>
      </w:r>
    </w:p>
    <w:p w14:paraId="0CF27F08" w14:textId="77777777" w:rsidR="00D74115" w:rsidRDefault="00D74115" w:rsidP="00D74115">
      <w:pPr>
        <w:pStyle w:val="ListParagraph"/>
        <w:numPr>
          <w:ilvl w:val="1"/>
          <w:numId w:val="12"/>
        </w:numPr>
        <w:spacing w:after="0"/>
        <w:contextualSpacing/>
      </w:pPr>
      <w:r>
        <w:t>Education/Enforcement</w:t>
      </w:r>
    </w:p>
    <w:p w14:paraId="4E000962" w14:textId="77777777" w:rsidR="00D74115" w:rsidRDefault="00D74115" w:rsidP="00D74115">
      <w:pPr>
        <w:pStyle w:val="ListParagraph"/>
        <w:numPr>
          <w:ilvl w:val="1"/>
          <w:numId w:val="12"/>
        </w:numPr>
        <w:spacing w:after="0"/>
        <w:contextualSpacing/>
      </w:pPr>
      <w:r>
        <w:t>Emissions Reduction</w:t>
      </w:r>
    </w:p>
    <w:p w14:paraId="7274C645" w14:textId="77777777" w:rsidR="00D74115" w:rsidRDefault="00D74115" w:rsidP="00D74115">
      <w:pPr>
        <w:pStyle w:val="ListParagraph"/>
        <w:numPr>
          <w:ilvl w:val="1"/>
          <w:numId w:val="12"/>
        </w:numPr>
        <w:spacing w:after="0"/>
        <w:contextualSpacing/>
      </w:pPr>
      <w:r>
        <w:t>Other</w:t>
      </w:r>
    </w:p>
    <w:p w14:paraId="04E744D3" w14:textId="77777777" w:rsidR="00D74115" w:rsidRPr="000B2188" w:rsidRDefault="00D74115" w:rsidP="00D74115">
      <w:pPr>
        <w:pStyle w:val="ListParagraph"/>
        <w:numPr>
          <w:ilvl w:val="1"/>
          <w:numId w:val="12"/>
        </w:numPr>
        <w:spacing w:after="0"/>
        <w:contextualSpacing/>
      </w:pPr>
      <w:r>
        <w:t>Traffic Control/Management</w:t>
      </w:r>
    </w:p>
    <w:p w14:paraId="3747FA97" w14:textId="77777777" w:rsidR="00D74115" w:rsidRPr="00D74115" w:rsidRDefault="00D74115" w:rsidP="00D74115">
      <w:pPr>
        <w:pStyle w:val="Heading4"/>
      </w:pPr>
      <w:r>
        <w:lastRenderedPageBreak/>
        <w:t>Location Fields</w:t>
      </w:r>
    </w:p>
    <w:p w14:paraId="5F654593" w14:textId="46FA486E" w:rsidR="00D74115" w:rsidRDefault="00D74115" w:rsidP="00133908">
      <w:r w:rsidRPr="00587565">
        <w:t>The fields available for location information vary by the System and Location Type selected.  All possib</w:t>
      </w:r>
      <w:r>
        <w:t xml:space="preserve">le fields are described below. </w:t>
      </w:r>
      <w:r w:rsidRPr="00587565">
        <w:t>The System/Location Types that they</w:t>
      </w:r>
      <w:r>
        <w:t xml:space="preserve"> apply to are noted.</w:t>
      </w:r>
      <w:r w:rsidR="006E1C38">
        <w:t xml:space="preserve">  Enter the appropriate information for each location line.</w:t>
      </w:r>
    </w:p>
    <w:p w14:paraId="4B2B069F" w14:textId="77777777" w:rsidR="00D74115" w:rsidRDefault="00D74115" w:rsidP="00D74115">
      <w:pPr>
        <w:pStyle w:val="Heading4"/>
      </w:pPr>
      <w:r>
        <w:t>Route</w:t>
      </w:r>
    </w:p>
    <w:p w14:paraId="4CA9E305" w14:textId="77777777" w:rsidR="00D74115" w:rsidRDefault="00D74115" w:rsidP="00D74115">
      <w:r>
        <w:t xml:space="preserve">Select the route number the project is located on. </w:t>
      </w:r>
    </w:p>
    <w:p w14:paraId="6D739DF6" w14:textId="77777777" w:rsidR="00D74115" w:rsidRDefault="00D74115" w:rsidP="00D74115">
      <w:pPr>
        <w:pStyle w:val="ListParagraph"/>
        <w:numPr>
          <w:ilvl w:val="0"/>
          <w:numId w:val="14"/>
        </w:numPr>
        <w:spacing w:after="0"/>
      </w:pPr>
      <w:r>
        <w:t xml:space="preserve">I – Interstate </w:t>
      </w:r>
    </w:p>
    <w:p w14:paraId="077FD9B0" w14:textId="77777777" w:rsidR="00D74115" w:rsidRDefault="00D74115" w:rsidP="00D74115">
      <w:pPr>
        <w:pStyle w:val="ListParagraph"/>
        <w:numPr>
          <w:ilvl w:val="0"/>
          <w:numId w:val="14"/>
        </w:numPr>
        <w:spacing w:after="0"/>
      </w:pPr>
      <w:r>
        <w:t xml:space="preserve">US – US Highway </w:t>
      </w:r>
    </w:p>
    <w:p w14:paraId="4ECED708" w14:textId="77777777" w:rsidR="00D74115" w:rsidRDefault="00D74115" w:rsidP="00D74115">
      <w:pPr>
        <w:pStyle w:val="ListParagraph"/>
        <w:numPr>
          <w:ilvl w:val="0"/>
          <w:numId w:val="14"/>
        </w:numPr>
        <w:spacing w:after="0"/>
      </w:pPr>
      <w:r>
        <w:t>IL – State Route</w:t>
      </w:r>
    </w:p>
    <w:p w14:paraId="701C1A2E" w14:textId="77777777" w:rsidR="00D74115" w:rsidRDefault="00D74115" w:rsidP="00D74115">
      <w:pPr>
        <w:pStyle w:val="ListParagraph"/>
        <w:numPr>
          <w:ilvl w:val="0"/>
          <w:numId w:val="14"/>
        </w:numPr>
        <w:spacing w:after="0"/>
      </w:pPr>
      <w:r>
        <w:t>CH – County Highway</w:t>
      </w:r>
    </w:p>
    <w:p w14:paraId="52D0A2B4" w14:textId="4D2043EA" w:rsidR="006E1C38" w:rsidRDefault="006E1C38" w:rsidP="006E1C38">
      <w:pPr>
        <w:pStyle w:val="ListParagraph"/>
        <w:numPr>
          <w:ilvl w:val="0"/>
          <w:numId w:val="14"/>
        </w:numPr>
        <w:spacing w:after="0"/>
      </w:pPr>
      <w:r>
        <w:t>I/US/IL/CH – highways that have multiple designations with the same segment</w:t>
      </w:r>
    </w:p>
    <w:p w14:paraId="7D697C40" w14:textId="77777777" w:rsidR="006E1C38" w:rsidRDefault="006E1C38" w:rsidP="00D74115">
      <w:pPr>
        <w:pStyle w:val="ListParagraph"/>
        <w:numPr>
          <w:ilvl w:val="0"/>
          <w:numId w:val="14"/>
        </w:numPr>
        <w:spacing w:after="0"/>
      </w:pPr>
    </w:p>
    <w:p w14:paraId="01255379" w14:textId="77777777" w:rsidR="00D74115" w:rsidRPr="00EE5629" w:rsidRDefault="00D74115" w:rsidP="00D74115">
      <w:pPr>
        <w:rPr>
          <w:i/>
        </w:rPr>
      </w:pPr>
      <w:r w:rsidRPr="00EE5629">
        <w:rPr>
          <w:i/>
        </w:rPr>
        <w:t xml:space="preserve">Applies to: Highway/# Road System (required) </w:t>
      </w:r>
    </w:p>
    <w:p w14:paraId="0FFFE6B5" w14:textId="77777777" w:rsidR="00133908" w:rsidRDefault="00D74115" w:rsidP="00133908">
      <w:r>
        <w:t>Please contact CMAP staff if you believe a route is missing from the list.</w:t>
      </w:r>
    </w:p>
    <w:p w14:paraId="67426580" w14:textId="77777777" w:rsidR="00D74115" w:rsidRPr="00133908" w:rsidRDefault="00EE5629" w:rsidP="00EE5629">
      <w:pPr>
        <w:pStyle w:val="Heading4"/>
      </w:pPr>
      <w:r>
        <w:t>Local Name of Route</w:t>
      </w:r>
    </w:p>
    <w:p w14:paraId="793CCA3B" w14:textId="77777777" w:rsidR="00EE5629" w:rsidRDefault="00EE5629" w:rsidP="00EE5629">
      <w:pPr>
        <w:pStyle w:val="ListParagraph"/>
        <w:numPr>
          <w:ilvl w:val="0"/>
          <w:numId w:val="15"/>
        </w:numPr>
        <w:spacing w:after="0"/>
      </w:pPr>
      <w:r>
        <w:t>For Highway/# Road, enter the local name of the primary location of the project. For example, US 14 is known locally in Cary as “Northwest Highway”.  If there is no local name for a numbered route, leave this field blank.</w:t>
      </w:r>
    </w:p>
    <w:p w14:paraId="2C274327" w14:textId="77777777" w:rsidR="00EE5629" w:rsidRDefault="00EE5629" w:rsidP="00EE5629">
      <w:pPr>
        <w:pStyle w:val="ListParagraph"/>
        <w:numPr>
          <w:ilvl w:val="0"/>
          <w:numId w:val="15"/>
        </w:numPr>
        <w:spacing w:after="0"/>
      </w:pPr>
      <w:r>
        <w:t>For Local Streets, indicate the street name of the primary location of project. For projects processed through IDOT Local Roads, the name should match all IDOT paperwork (PPI form, PDR title, etc.). Remember that for projects that involve multiple locations, such as distinct roadway segments, a series of intersections, or several bus routes or train lines, each distinct location should be described as a separate line.</w:t>
      </w:r>
    </w:p>
    <w:p w14:paraId="7948039C" w14:textId="77777777" w:rsidR="00121A0B" w:rsidRDefault="00F92289" w:rsidP="00EE5629">
      <w:pPr>
        <w:rPr>
          <w:i/>
        </w:rPr>
      </w:pPr>
      <w:r>
        <w:rPr>
          <w:i/>
        </w:rPr>
        <w:t xml:space="preserve">Applies to: </w:t>
      </w:r>
      <w:r w:rsidR="00EE5629">
        <w:rPr>
          <w:i/>
        </w:rPr>
        <w:t>All location types on the Highway/# Road System (optional); Bridge, Not Location Specific, Point location, Street Segment and Various Locations types on the Local Streets System (required)</w:t>
      </w:r>
    </w:p>
    <w:p w14:paraId="5ABF6CB5" w14:textId="77777777" w:rsidR="00354F03" w:rsidRDefault="00354F03" w:rsidP="00354F03">
      <w:pPr>
        <w:pStyle w:val="Heading4"/>
      </w:pPr>
      <w:r>
        <w:t>Bridge #</w:t>
      </w:r>
    </w:p>
    <w:p w14:paraId="7CBA5176" w14:textId="5D4B5D36" w:rsidR="00354F03" w:rsidRDefault="00354F03" w:rsidP="00354F03">
      <w:r>
        <w:t>Enter the IDOT structure number of the bridge</w:t>
      </w:r>
      <w:r w:rsidR="00C16B43">
        <w:t>(s)</w:t>
      </w:r>
      <w:r>
        <w:t xml:space="preserve"> associated with the project. If more than one structure is included in the project, list each one on a separate location line. Note, structure numbers can be found using IDOT's </w:t>
      </w:r>
      <w:hyperlink r:id="rId39" w:history="1">
        <w:r w:rsidRPr="000E698E">
          <w:rPr>
            <w:rStyle w:val="Hyperlink"/>
          </w:rPr>
          <w:t>Bridge Inform</w:t>
        </w:r>
        <w:r>
          <w:rPr>
            <w:rStyle w:val="Hyperlink"/>
          </w:rPr>
          <w:t>ation System Search p</w:t>
        </w:r>
        <w:r w:rsidRPr="000E698E">
          <w:rPr>
            <w:rStyle w:val="Hyperlink"/>
          </w:rPr>
          <w:t>age</w:t>
        </w:r>
      </w:hyperlink>
      <w:r>
        <w:t>. It is best to select the city or county in which the structure is located, and then pan or zoom to the project location to find the correct structure.</w:t>
      </w:r>
    </w:p>
    <w:p w14:paraId="12D429C9" w14:textId="77777777" w:rsidR="00354F03" w:rsidRDefault="00F92289" w:rsidP="00354F03">
      <w:pPr>
        <w:rPr>
          <w:i/>
        </w:rPr>
      </w:pPr>
      <w:r>
        <w:rPr>
          <w:i/>
        </w:rPr>
        <w:t>Applies to:</w:t>
      </w:r>
      <w:r w:rsidR="00354F03">
        <w:rPr>
          <w:i/>
        </w:rPr>
        <w:t xml:space="preserve"> Bridge location types on the Highway/# Road System or Local Streets System (required)</w:t>
      </w:r>
    </w:p>
    <w:p w14:paraId="7053B8B1" w14:textId="77777777" w:rsidR="00354F03" w:rsidRDefault="00354F03" w:rsidP="00354F03">
      <w:pPr>
        <w:pStyle w:val="Heading4"/>
      </w:pPr>
      <w:r>
        <w:t>From</w:t>
      </w:r>
    </w:p>
    <w:p w14:paraId="56E152BD" w14:textId="77777777" w:rsidR="00354F03" w:rsidRDefault="00354F03" w:rsidP="00354F03">
      <w:r>
        <w:t xml:space="preserve">Enter the cross street that is at the northern or western end of the project. The “street” can also be another geographic feature such as a river, rail line, or political boundary (village limits, county line, etc.). </w:t>
      </w:r>
    </w:p>
    <w:p w14:paraId="1D3000FE" w14:textId="77777777" w:rsidR="00354F03" w:rsidRDefault="00354F03" w:rsidP="00354F03">
      <w:pPr>
        <w:rPr>
          <w:i/>
        </w:rPr>
      </w:pPr>
      <w:r>
        <w:rPr>
          <w:i/>
        </w:rPr>
        <w:t>Applies to: Hwy Segment location type on the Highway/# Road System (required); Street Segment and Trail/Path location types on the Local Streets System (required)</w:t>
      </w:r>
    </w:p>
    <w:p w14:paraId="55A2CC11" w14:textId="77777777" w:rsidR="00354F03" w:rsidRDefault="00354F03" w:rsidP="00354F03">
      <w:pPr>
        <w:pStyle w:val="Heading4"/>
      </w:pPr>
      <w:r>
        <w:lastRenderedPageBreak/>
        <w:t>To</w:t>
      </w:r>
    </w:p>
    <w:p w14:paraId="617B8011" w14:textId="77777777" w:rsidR="00354F03" w:rsidRDefault="00354F03" w:rsidP="00354F03">
      <w:r>
        <w:t xml:space="preserve">Enter the cross street that is at the southern or eastern end of the project. The “street” can also be another geographic feature such as a river, rail line, or political boundary (village limits, county line, etc.). </w:t>
      </w:r>
    </w:p>
    <w:p w14:paraId="59ECE87C" w14:textId="77777777" w:rsidR="00354F03" w:rsidRDefault="00354F03" w:rsidP="00354F03">
      <w:pPr>
        <w:rPr>
          <w:i/>
        </w:rPr>
      </w:pPr>
      <w:r>
        <w:rPr>
          <w:i/>
        </w:rPr>
        <w:t>Applies to: Hwy Segment location type on the Highway/# Road System (required); Street Segment and Trail/Path segment location types on the Local Streets System (required)</w:t>
      </w:r>
    </w:p>
    <w:p w14:paraId="709FD4DB" w14:textId="77777777" w:rsidR="00F558EF" w:rsidRDefault="00F558EF" w:rsidP="00F558EF">
      <w:pPr>
        <w:pStyle w:val="Heading4"/>
      </w:pPr>
      <w:r>
        <w:t>Dist Mile(s)</w:t>
      </w:r>
    </w:p>
    <w:p w14:paraId="3EB5C068" w14:textId="77777777" w:rsidR="00F558EF" w:rsidRDefault="00F558EF" w:rsidP="00F558EF">
      <w:r>
        <w:t xml:space="preserve">Enter the length of the project in miles. The map application can be used to measure distances, as described </w:t>
      </w:r>
      <w:r w:rsidR="0090583A">
        <w:t xml:space="preserve">in the </w:t>
      </w:r>
      <w:hyperlink w:anchor="_Mapping_Projects" w:history="1">
        <w:r w:rsidR="0090583A" w:rsidRPr="0090583A">
          <w:rPr>
            <w:rStyle w:val="Hyperlink"/>
          </w:rPr>
          <w:t>Mapping Projects</w:t>
        </w:r>
      </w:hyperlink>
      <w:r w:rsidR="0090583A">
        <w:t xml:space="preserve"> section</w:t>
      </w:r>
      <w:r>
        <w:t>.</w:t>
      </w:r>
    </w:p>
    <w:p w14:paraId="5DA33085" w14:textId="77777777" w:rsidR="00354F03" w:rsidRDefault="00F92289" w:rsidP="00F558EF">
      <w:pPr>
        <w:rPr>
          <w:i/>
        </w:rPr>
      </w:pPr>
      <w:r>
        <w:rPr>
          <w:i/>
        </w:rPr>
        <w:t xml:space="preserve">Applies to: </w:t>
      </w:r>
      <w:r w:rsidR="00F558EF">
        <w:rPr>
          <w:i/>
        </w:rPr>
        <w:t>Hwy Segment location type on the Highway/#Road System (required); Street Segment and Trail/Path Segment on the Local Streets System (required)</w:t>
      </w:r>
    </w:p>
    <w:p w14:paraId="588936E1" w14:textId="77777777" w:rsidR="00F558EF" w:rsidRPr="00354F03" w:rsidRDefault="00F558EF" w:rsidP="00F558EF">
      <w:pPr>
        <w:pStyle w:val="Heading4"/>
      </w:pPr>
      <w:r>
        <w:t># Location(s)</w:t>
      </w:r>
    </w:p>
    <w:p w14:paraId="230B4A67" w14:textId="77777777" w:rsidR="00F558EF" w:rsidRDefault="00F558EF" w:rsidP="00F558EF">
      <w:r>
        <w:t xml:space="preserve">Enter the approximate number of distinct locations where work will be done for projects with multiple locations that are not listed individually, such as filling sidewalk gaps within a geographic region.  </w:t>
      </w:r>
    </w:p>
    <w:p w14:paraId="03322425" w14:textId="77777777" w:rsidR="00F558EF" w:rsidRDefault="00F558EF" w:rsidP="00F558EF">
      <w:pPr>
        <w:rPr>
          <w:i/>
        </w:rPr>
      </w:pPr>
      <w:r>
        <w:rPr>
          <w:i/>
        </w:rPr>
        <w:t>Applies to: Various Locations type on Highway/# Road and Local Streets Systems (required)</w:t>
      </w:r>
    </w:p>
    <w:p w14:paraId="35A140EF" w14:textId="77777777" w:rsidR="00F558EF" w:rsidRDefault="00F558EF" w:rsidP="00F558EF">
      <w:pPr>
        <w:pStyle w:val="Heading4"/>
      </w:pPr>
      <w:r>
        <w:t>Cross Route</w:t>
      </w:r>
    </w:p>
    <w:p w14:paraId="0644F216" w14:textId="77777777" w:rsidR="00F558EF" w:rsidRDefault="00F558EF" w:rsidP="00F558EF">
      <w:r>
        <w:t>For interchanges of two numbered routes, enter the route number of the secondary route.</w:t>
      </w:r>
    </w:p>
    <w:p w14:paraId="1E07F7A2" w14:textId="77777777" w:rsidR="00F558EF" w:rsidRDefault="00F92289" w:rsidP="00F558EF">
      <w:pPr>
        <w:rPr>
          <w:i/>
        </w:rPr>
      </w:pPr>
      <w:r>
        <w:rPr>
          <w:i/>
        </w:rPr>
        <w:t xml:space="preserve">Applies to: </w:t>
      </w:r>
      <w:r w:rsidR="00F558EF">
        <w:rPr>
          <w:i/>
        </w:rPr>
        <w:t>Interchange location type on the Highway/# Road System (optional)</w:t>
      </w:r>
    </w:p>
    <w:p w14:paraId="32B3B9D3" w14:textId="77777777" w:rsidR="00F92289" w:rsidRDefault="00F92289" w:rsidP="00F92289">
      <w:pPr>
        <w:pStyle w:val="Heading4"/>
      </w:pPr>
      <w:r>
        <w:t>Cross Street Name</w:t>
      </w:r>
    </w:p>
    <w:p w14:paraId="33ECA16E" w14:textId="77777777" w:rsidR="00F92289" w:rsidRDefault="00F92289" w:rsidP="00F92289">
      <w:r>
        <w:t>For interchanges, enter the local name of the secondary route.</w:t>
      </w:r>
    </w:p>
    <w:p w14:paraId="17F9C145" w14:textId="77777777" w:rsidR="00F92289" w:rsidRDefault="00F92289" w:rsidP="00F92289">
      <w:pPr>
        <w:rPr>
          <w:i/>
        </w:rPr>
      </w:pPr>
      <w:r>
        <w:rPr>
          <w:i/>
        </w:rPr>
        <w:t>Applies to: Interchange location type on the Highway/# Road System (required)</w:t>
      </w:r>
    </w:p>
    <w:p w14:paraId="63783268" w14:textId="77777777" w:rsidR="00F558EF" w:rsidRPr="00F558EF" w:rsidRDefault="00F92289" w:rsidP="00F92289">
      <w:pPr>
        <w:pStyle w:val="Heading4"/>
      </w:pPr>
      <w:r>
        <w:t>Cross Street</w:t>
      </w:r>
    </w:p>
    <w:p w14:paraId="15329E6B" w14:textId="77777777" w:rsidR="00F92289" w:rsidRDefault="00F92289" w:rsidP="00F92289">
      <w:r>
        <w:t>For intersections, enter the local name of the cross street.</w:t>
      </w:r>
    </w:p>
    <w:p w14:paraId="51F43228" w14:textId="77777777" w:rsidR="00354F03" w:rsidRPr="00354F03" w:rsidRDefault="00F92289" w:rsidP="00F92289">
      <w:r>
        <w:rPr>
          <w:i/>
        </w:rPr>
        <w:t>Applies to Intersection location type on the Highway/# Road System (required)</w:t>
      </w:r>
    </w:p>
    <w:p w14:paraId="203506B8" w14:textId="77777777" w:rsidR="00AA4ED4" w:rsidRPr="00F558EF" w:rsidRDefault="00AA4ED4" w:rsidP="00AA4ED4">
      <w:pPr>
        <w:pStyle w:val="Heading4"/>
      </w:pPr>
      <w:r>
        <w:t>Nearest Cross Street</w:t>
      </w:r>
    </w:p>
    <w:p w14:paraId="2D4F80AF" w14:textId="77777777" w:rsidR="00AA4ED4" w:rsidRDefault="00AA4ED4" w:rsidP="00AA4ED4">
      <w:r>
        <w:t>For locations along roadways that are not located at an intersection, enter the nearest cross street (or geographic feature) to the project location.</w:t>
      </w:r>
    </w:p>
    <w:p w14:paraId="5E088A1F" w14:textId="77777777" w:rsidR="00840BF1" w:rsidRDefault="00AA4ED4" w:rsidP="00AA4ED4">
      <w:pPr>
        <w:contextualSpacing/>
        <w:rPr>
          <w:i/>
        </w:rPr>
      </w:pPr>
      <w:r>
        <w:rPr>
          <w:i/>
        </w:rPr>
        <w:t>Applies to: Point location type on the Highway/# Road and Local Streets System (optional); all location types on the Transit System (optional)</w:t>
      </w:r>
    </w:p>
    <w:p w14:paraId="08A7AB38" w14:textId="77777777" w:rsidR="0093032A" w:rsidRDefault="0093032A" w:rsidP="0093032A">
      <w:pPr>
        <w:pStyle w:val="Heading4"/>
      </w:pPr>
      <w:r>
        <w:t>Trail/Path</w:t>
      </w:r>
    </w:p>
    <w:p w14:paraId="236042A9" w14:textId="77777777" w:rsidR="0093032A" w:rsidRDefault="0093032A" w:rsidP="0093032A">
      <w:r>
        <w:t>For trails/paths that are named (such as the Illinois Prairie Path or Fox River Trail), enter the trail name.</w:t>
      </w:r>
    </w:p>
    <w:p w14:paraId="3EEA1387" w14:textId="77777777" w:rsidR="0093032A" w:rsidRDefault="0093032A" w:rsidP="0093032A">
      <w:pPr>
        <w:contextualSpacing/>
        <w:rPr>
          <w:i/>
        </w:rPr>
      </w:pPr>
      <w:r>
        <w:rPr>
          <w:i/>
        </w:rPr>
        <w:t>Applies to: Trail/Path Segment on the Local Streets system (required)</w:t>
      </w:r>
    </w:p>
    <w:p w14:paraId="34FBFC7B" w14:textId="77777777" w:rsidR="0093032A" w:rsidRDefault="0093032A" w:rsidP="0093032A">
      <w:pPr>
        <w:pStyle w:val="Heading4"/>
      </w:pPr>
      <w:r>
        <w:t>Route/Location Description</w:t>
      </w:r>
    </w:p>
    <w:p w14:paraId="4211DDBD" w14:textId="77777777" w:rsidR="0093032A" w:rsidRDefault="0093032A" w:rsidP="0093032A">
      <w:r>
        <w:t xml:space="preserve">For bus route, train line, and CREATE corridor location types on the transit system, select the route, line, or corridor (including "multiple routes", "new route" and "systemwide").  For all other location types on the Transit system, enter a description of the location in this field, such </w:t>
      </w:r>
      <w:r>
        <w:lastRenderedPageBreak/>
        <w:t>as the street a bus stop is located on, or the specific location of a yard, garage, or support facility.</w:t>
      </w:r>
    </w:p>
    <w:p w14:paraId="42747A72" w14:textId="77777777" w:rsidR="0093032A" w:rsidRDefault="0093032A" w:rsidP="0093032A">
      <w:pPr>
        <w:rPr>
          <w:i/>
        </w:rPr>
      </w:pPr>
      <w:r>
        <w:rPr>
          <w:i/>
        </w:rPr>
        <w:t>Applies to: All location types on the Transit system (required)</w:t>
      </w:r>
    </w:p>
    <w:p w14:paraId="098A38A4" w14:textId="77777777" w:rsidR="0043043E" w:rsidRDefault="0043043E" w:rsidP="0043043E">
      <w:pPr>
        <w:pStyle w:val="Heading4"/>
      </w:pPr>
      <w:r>
        <w:t xml:space="preserve">Is Modeling? </w:t>
      </w:r>
      <w:r w:rsidRPr="0043043E">
        <w:t>□</w:t>
      </w:r>
    </w:p>
    <w:p w14:paraId="16AB9B29" w14:textId="7A2C9E35" w:rsidR="0043043E" w:rsidRDefault="0043043E" w:rsidP="0043043E">
      <w:r>
        <w:t xml:space="preserve">All projects with Not Exempt or Exempt Tested work types are modeled (see </w:t>
      </w:r>
      <w:hyperlink r:id="rId40" w:history="1">
        <w:r w:rsidRPr="000C7116">
          <w:rPr>
            <w:rStyle w:val="Hyperlink"/>
          </w:rPr>
          <w:t>Work Type information</w:t>
        </w:r>
      </w:hyperlink>
      <w:r>
        <w:t xml:space="preserve"> on the TIP Programmer Resources web page). </w:t>
      </w:r>
      <w:r w:rsidR="00AC0B91">
        <w:t>If projects of these types are selected for funding, model information will need to be provided, and the project included in the appropriate semi-annual conformity amendment following funding approval.</w:t>
      </w:r>
    </w:p>
    <w:p w14:paraId="506C347B" w14:textId="77777777" w:rsidR="0043043E" w:rsidRDefault="0043043E" w:rsidP="0043043E">
      <w:pPr>
        <w:pStyle w:val="Heading4"/>
      </w:pPr>
      <w:r>
        <w:t>Map</w:t>
      </w:r>
    </w:p>
    <w:p w14:paraId="6226428D" w14:textId="34E75027" w:rsidR="0043043E" w:rsidRDefault="0043043E" w:rsidP="0043043E">
      <w:r>
        <w:t>The “Map”</w:t>
      </w:r>
      <w:r w:rsidRPr="00A36FDC">
        <w:t xml:space="preserve"> link at the right of the location information</w:t>
      </w:r>
      <w:r>
        <w:t xml:space="preserve"> section</w:t>
      </w:r>
      <w:r w:rsidRPr="00A36FDC">
        <w:t xml:space="preserve"> redirects the user to the map</w:t>
      </w:r>
      <w:r>
        <w:t xml:space="preserve"> application</w:t>
      </w:r>
      <w:r w:rsidRPr="00A36FDC">
        <w:t>, zoomed in to the location entered.</w:t>
      </w:r>
      <w:r>
        <w:t xml:space="preserve"> For new </w:t>
      </w:r>
      <w:r w:rsidR="00AC0B91">
        <w:t>applications</w:t>
      </w:r>
      <w:r>
        <w:t xml:space="preserve">, the map link will only be available after project information is saved for the first time. The map application is described in detail </w:t>
      </w:r>
      <w:r w:rsidR="00A31D5D">
        <w:t xml:space="preserve">in the </w:t>
      </w:r>
      <w:hyperlink w:anchor="_Mapping_Projects" w:history="1">
        <w:r w:rsidR="00A31D5D" w:rsidRPr="00A31D5D">
          <w:rPr>
            <w:rStyle w:val="Hyperlink"/>
          </w:rPr>
          <w:t>Mapping Projects</w:t>
        </w:r>
      </w:hyperlink>
      <w:r w:rsidR="00A31D5D">
        <w:t xml:space="preserve"> section</w:t>
      </w:r>
      <w:r>
        <w:t>.</w:t>
      </w:r>
      <w:r w:rsidR="00AC0B91">
        <w:t xml:space="preserve">  For projects that cannot be mapped</w:t>
      </w:r>
      <w:r w:rsidR="00C1549C">
        <w:t xml:space="preserve"> within the eTIP database, please attach a project location map on the Documents page.</w:t>
      </w:r>
      <w:r w:rsidR="00AC0B91">
        <w:t xml:space="preserve"> </w:t>
      </w:r>
    </w:p>
    <w:p w14:paraId="70D3FC54" w14:textId="77777777" w:rsidR="00DF52A6" w:rsidRPr="0043043E" w:rsidRDefault="00DF52A6" w:rsidP="00DF52A6">
      <w:pPr>
        <w:pStyle w:val="Heading4"/>
      </w:pPr>
      <w:r>
        <w:t>Add New Location</w:t>
      </w:r>
    </w:p>
    <w:p w14:paraId="0F840BF1" w14:textId="77777777" w:rsidR="0043043E" w:rsidRDefault="00DF52A6" w:rsidP="0043043E">
      <w:r>
        <w:t xml:space="preserve">If there is more than one location for the project, click “[ADD NEW LOCATION]” to display another line for entering location information. Conversely, a “[REMOVE LOCATION]” option will appear if the user wishes to </w:t>
      </w:r>
      <w:r w:rsidR="00D64163">
        <w:t>permanently delete</w:t>
      </w:r>
      <w:r>
        <w:t xml:space="preserve"> the additional location.</w:t>
      </w:r>
    </w:p>
    <w:p w14:paraId="57CAE5E8" w14:textId="77777777" w:rsidR="00DF52A6" w:rsidRPr="0043043E" w:rsidRDefault="00DF52A6" w:rsidP="00DF52A6">
      <w:pPr>
        <w:pStyle w:val="Heading4"/>
      </w:pPr>
      <w:r>
        <w:t>Other Location Information</w:t>
      </w:r>
    </w:p>
    <w:p w14:paraId="1DE2C874" w14:textId="77777777" w:rsidR="0093032A" w:rsidRDefault="00DF52A6" w:rsidP="0093032A">
      <w:pPr>
        <w:contextualSpacing/>
      </w:pPr>
      <w:r>
        <w:t>Enter any other information about the project location that is not contained in the previous location fields, such as omissions within the limits.</w:t>
      </w:r>
    </w:p>
    <w:p w14:paraId="2030D572" w14:textId="5DA5517C" w:rsidR="00D65AF4" w:rsidRDefault="006E1C38" w:rsidP="00D65AF4">
      <w:pPr>
        <w:pStyle w:val="Heading3"/>
      </w:pPr>
      <w:bookmarkStart w:id="38" w:name="_Programming_Information"/>
      <w:bookmarkStart w:id="39" w:name="_Toc470681886"/>
      <w:bookmarkEnd w:id="38"/>
      <w:r>
        <w:t xml:space="preserve">Proposed Funding </w:t>
      </w:r>
      <w:r w:rsidR="00D65AF4">
        <w:t>Information</w:t>
      </w:r>
      <w:bookmarkEnd w:id="39"/>
    </w:p>
    <w:p w14:paraId="0C793EF3" w14:textId="545BFF58" w:rsidR="00C7323E" w:rsidRDefault="00C7323E" w:rsidP="00C7323E">
      <w:r>
        <w:t xml:space="preserve">The </w:t>
      </w:r>
      <w:r w:rsidR="006E1C38">
        <w:t xml:space="preserve">Proposed Funding </w:t>
      </w:r>
      <w:r>
        <w:t>Information section contains the detailed financial information about th</w:t>
      </w:r>
      <w:r w:rsidR="0090583A">
        <w:t xml:space="preserve">e project, as shown in Figure </w:t>
      </w:r>
      <w:r w:rsidR="00B8577C">
        <w:t>1</w:t>
      </w:r>
      <w:r w:rsidR="009343CB">
        <w:t>6</w:t>
      </w:r>
      <w:r>
        <w:t xml:space="preserve">. The section includes the Estimated Total Project Cost field, which applies to the entire project, and a series of fields that apply to each financial line item. </w:t>
      </w:r>
    </w:p>
    <w:p w14:paraId="22709D29" w14:textId="6BED7765" w:rsidR="00C7323E" w:rsidRDefault="00C7323E" w:rsidP="00C7323E">
      <w:pPr>
        <w:pStyle w:val="Caption"/>
      </w:pPr>
      <w:r>
        <w:t xml:space="preserve">Figure </w:t>
      </w:r>
      <w:r w:rsidR="00B8577C">
        <w:t>1</w:t>
      </w:r>
      <w:r w:rsidR="009343CB">
        <w:t>6</w:t>
      </w:r>
      <w:r>
        <w:t xml:space="preserve">.  </w:t>
      </w:r>
      <w:r w:rsidR="007A7173">
        <w:t xml:space="preserve">Complete programming information includes amounts by fund source and phase along with correlating state and federal project numbers and PPS numbers, when available. </w:t>
      </w:r>
    </w:p>
    <w:p w14:paraId="5774D51F" w14:textId="6C8773E5" w:rsidR="00957D0C" w:rsidRDefault="00957D0C" w:rsidP="00C7323E">
      <w:r>
        <w:rPr>
          <w:noProof/>
        </w:rPr>
        <w:drawing>
          <wp:inline distT="0" distB="0" distL="0" distR="0" wp14:anchorId="23761420" wp14:editId="5B77889A">
            <wp:extent cx="5943600" cy="23558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355850"/>
                    </a:xfrm>
                    <a:prstGeom prst="rect">
                      <a:avLst/>
                    </a:prstGeom>
                  </pic:spPr>
                </pic:pic>
              </a:graphicData>
            </a:graphic>
          </wp:inline>
        </w:drawing>
      </w:r>
    </w:p>
    <w:p w14:paraId="554A002A" w14:textId="099D500E" w:rsidR="00C7323E" w:rsidRDefault="00C7323E" w:rsidP="00C7323E"/>
    <w:p w14:paraId="12F53609" w14:textId="145346C7" w:rsidR="005E5D14" w:rsidRDefault="006E1C38" w:rsidP="00C7323E">
      <w:r>
        <w:t xml:space="preserve">When applying for CMAQ or TAP for a project, </w:t>
      </w:r>
      <w:r w:rsidRPr="00286E27">
        <w:rPr>
          <w:u w:val="single"/>
        </w:rPr>
        <w:t>all</w:t>
      </w:r>
      <w:r>
        <w:t xml:space="preserve"> phases of the project, and all fund sources being used must be included in the Proposed Funding Information section.  </w:t>
      </w:r>
      <w:r w:rsidR="00477EB5">
        <w:t xml:space="preserve">The following should be considered prior to entering </w:t>
      </w:r>
      <w:r>
        <w:t>proposed funding</w:t>
      </w:r>
      <w:r w:rsidR="00477EB5">
        <w:t xml:space="preserve"> information:</w:t>
      </w:r>
    </w:p>
    <w:p w14:paraId="6426A486" w14:textId="77777777" w:rsidR="00477EB5" w:rsidRDefault="00477EB5" w:rsidP="00477EB5">
      <w:pPr>
        <w:pStyle w:val="ListParagraph"/>
        <w:numPr>
          <w:ilvl w:val="0"/>
          <w:numId w:val="12"/>
        </w:numPr>
        <w:spacing w:after="0"/>
        <w:contextualSpacing/>
      </w:pPr>
      <w:r>
        <w:t>All funding amounts are in actual dollars, not thousands ($000's).</w:t>
      </w:r>
    </w:p>
    <w:p w14:paraId="39829DCB" w14:textId="3586A874" w:rsidR="00477EB5" w:rsidRDefault="006E1C38" w:rsidP="00477EB5">
      <w:pPr>
        <w:pStyle w:val="ListParagraph"/>
        <w:numPr>
          <w:ilvl w:val="0"/>
          <w:numId w:val="12"/>
        </w:numPr>
        <w:spacing w:after="0"/>
        <w:contextualSpacing/>
      </w:pPr>
      <w:r>
        <w:t>Each line of federal funding requires a corresponding line showing local match.</w:t>
      </w:r>
    </w:p>
    <w:p w14:paraId="1E02C881" w14:textId="0ED58A8F" w:rsidR="00477EB5" w:rsidRDefault="00477EB5" w:rsidP="00477EB5">
      <w:pPr>
        <w:pStyle w:val="ListParagraph"/>
        <w:numPr>
          <w:ilvl w:val="0"/>
          <w:numId w:val="12"/>
        </w:numPr>
        <w:spacing w:after="0"/>
        <w:contextualSpacing/>
      </w:pPr>
      <w:r>
        <w:t xml:space="preserve">Construction Engineering </w:t>
      </w:r>
      <w:r w:rsidR="006E1C38">
        <w:t xml:space="preserve">must </w:t>
      </w:r>
      <w:r>
        <w:t>be entered separately from Construction, but can be entered on the same financial line if it is funded in the same year and with the same fund source as construction.</w:t>
      </w:r>
    </w:p>
    <w:p w14:paraId="2FBDDA60" w14:textId="77777777" w:rsidR="006E1C38" w:rsidRDefault="00477EB5" w:rsidP="00477EB5">
      <w:pPr>
        <w:pStyle w:val="ListParagraph"/>
        <w:numPr>
          <w:ilvl w:val="0"/>
          <w:numId w:val="12"/>
        </w:numPr>
        <w:spacing w:after="0"/>
        <w:contextualSpacing/>
      </w:pPr>
      <w:r>
        <w:t xml:space="preserve">Every fund source being utilized on a project, including state and local matching and non-matching funds, must be entered on its own line. </w:t>
      </w:r>
    </w:p>
    <w:p w14:paraId="6BD2BA01" w14:textId="3C5AE840" w:rsidR="00477EB5" w:rsidRDefault="00477EB5" w:rsidP="00477EB5">
      <w:pPr>
        <w:pStyle w:val="ListParagraph"/>
        <w:numPr>
          <w:ilvl w:val="0"/>
          <w:numId w:val="12"/>
        </w:numPr>
        <w:spacing w:after="0"/>
        <w:contextualSpacing/>
      </w:pPr>
      <w:r>
        <w:t>Subtotals by line item, FFY, and fund source, as well as grand totals, will be calculated and displayed</w:t>
      </w:r>
      <w:r w:rsidR="006E1C38">
        <w:t xml:space="preserve"> automatically</w:t>
      </w:r>
      <w:r>
        <w:t>.</w:t>
      </w:r>
    </w:p>
    <w:p w14:paraId="5FD59827" w14:textId="77777777" w:rsidR="00477EB5" w:rsidRDefault="00477EB5" w:rsidP="00477EB5">
      <w:pPr>
        <w:contextualSpacing/>
      </w:pPr>
    </w:p>
    <w:p w14:paraId="59DF20AE" w14:textId="12BA500E" w:rsidR="003D224E" w:rsidRDefault="003D224E" w:rsidP="00477EB5">
      <w:pPr>
        <w:contextualSpacing/>
      </w:pPr>
      <w:r>
        <w:t xml:space="preserve">When viewing </w:t>
      </w:r>
      <w:r w:rsidR="006E1C38">
        <w:t xml:space="preserve">proposed funding </w:t>
      </w:r>
      <w:r>
        <w:t xml:space="preserve">information, funds in years prior to the active TIP years will be hidden by default, making it easier to see and review what is </w:t>
      </w:r>
      <w:r w:rsidR="006E1C38">
        <w:t xml:space="preserve">proposed </w:t>
      </w:r>
      <w:r>
        <w:t xml:space="preserve">within the current years of the TIP. Those funds can be viewed or hidden by clicking on the ‘Prior Fund(s”) link at the top of the funding </w:t>
      </w:r>
      <w:r w:rsidR="0090583A">
        <w:t xml:space="preserve">table, as indicated in Figure </w:t>
      </w:r>
      <w:r w:rsidR="00B8577C">
        <w:t>1</w:t>
      </w:r>
      <w:r w:rsidR="009343CB">
        <w:t>7</w:t>
      </w:r>
      <w:r>
        <w:t>.</w:t>
      </w:r>
    </w:p>
    <w:p w14:paraId="5FF59C09" w14:textId="6E80BD56" w:rsidR="003D224E" w:rsidRDefault="003D224E" w:rsidP="003D224E">
      <w:pPr>
        <w:pStyle w:val="Caption"/>
      </w:pPr>
      <w:r>
        <w:t xml:space="preserve">Figure </w:t>
      </w:r>
      <w:r w:rsidR="00B8577C">
        <w:t>1</w:t>
      </w:r>
      <w:r w:rsidR="009343CB">
        <w:t>7</w:t>
      </w:r>
      <w:r>
        <w:t>. Funds programmed in years prior to the current TIP years can be viewed/hidden by clicking “Prior Fund(s)”.</w:t>
      </w:r>
    </w:p>
    <w:p w14:paraId="6C6FE387" w14:textId="3F39C8D4" w:rsidR="003D224E" w:rsidRDefault="00B4018E" w:rsidP="00477EB5">
      <w:pPr>
        <w:contextualSpacing/>
      </w:pPr>
      <w:r>
        <w:rPr>
          <w:noProof/>
        </w:rPr>
        <w:drawing>
          <wp:inline distT="0" distB="0" distL="0" distR="0" wp14:anchorId="24B72B0B" wp14:editId="3F9C9FB2">
            <wp:extent cx="5943600" cy="23558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355850"/>
                    </a:xfrm>
                    <a:prstGeom prst="rect">
                      <a:avLst/>
                    </a:prstGeom>
                  </pic:spPr>
                </pic:pic>
              </a:graphicData>
            </a:graphic>
          </wp:inline>
        </w:drawing>
      </w:r>
    </w:p>
    <w:p w14:paraId="659FDF3A" w14:textId="1147A704" w:rsidR="00F10C28" w:rsidRDefault="00F10C28" w:rsidP="00F10C28">
      <w:pPr>
        <w:pStyle w:val="Heading4"/>
      </w:pPr>
      <w:r>
        <w:t>FFY (federal fiscal year)</w:t>
      </w:r>
    </w:p>
    <w:p w14:paraId="4143A0CB" w14:textId="5AB3F421" w:rsidR="00F10C28" w:rsidRDefault="00F10C28" w:rsidP="00F10C28">
      <w:r>
        <w:t xml:space="preserve">Select the federal fiscal year (FFY) in which the line item will be authorized (for federal fund sources) or </w:t>
      </w:r>
      <w:r w:rsidR="000F16B3">
        <w:t xml:space="preserve">first </w:t>
      </w:r>
      <w:r>
        <w:t xml:space="preserve">expended (for state or local fund sources). The federal fiscal year is from October 1 (of the prior calendar year) to September 30. </w:t>
      </w:r>
      <w:r w:rsidR="000F16B3">
        <w:t xml:space="preserve">  For any phases which were authorized prior to FFY 2015, include the year, fund source and amount of funds in the Narrative field at the bottom of the form.</w:t>
      </w:r>
      <w:r w:rsidR="00B4018E">
        <w:t xml:space="preserve">  Remember to include these funds in the estimated total project cost.</w:t>
      </w:r>
    </w:p>
    <w:p w14:paraId="5A7C54BA" w14:textId="77777777" w:rsidR="00F10C28" w:rsidRDefault="00F10C28" w:rsidP="00F10C28">
      <w:pPr>
        <w:pStyle w:val="Heading4"/>
      </w:pPr>
      <w:r>
        <w:t>Fund Type</w:t>
      </w:r>
    </w:p>
    <w:p w14:paraId="6ECB3A43" w14:textId="0FA6C07A" w:rsidR="002C7488" w:rsidRDefault="00FE451F" w:rsidP="00FE451F">
      <w:r>
        <w:t>Select the source of funds</w:t>
      </w:r>
      <w:r w:rsidR="000F16B3">
        <w:t xml:space="preserve"> proposed</w:t>
      </w:r>
      <w:r>
        <w:t xml:space="preserve"> for </w:t>
      </w:r>
      <w:r w:rsidR="000F16B3">
        <w:t xml:space="preserve">each </w:t>
      </w:r>
      <w:r>
        <w:t xml:space="preserve">line item. </w:t>
      </w:r>
      <w:r w:rsidR="000F16B3">
        <w:t xml:space="preserve">For fund sources other than CMAQ, TAP – Locally Programmed, or state, local or other matching funds, only include a fund source if the </w:t>
      </w:r>
      <w:r w:rsidR="000F16B3">
        <w:lastRenderedPageBreak/>
        <w:t xml:space="preserve">funds are secured, for example, STP-Locally Programmed funds from a Council.  Attach documentation, such as an adopted Council STP project listing, demonstrating that the funds are secured.  </w:t>
      </w:r>
      <w:r>
        <w:t xml:space="preserve">A description of current fund sources, including how they are distributed, who is responsible for programming and whether they are federal, state or local, is available on the </w:t>
      </w:r>
      <w:hyperlink r:id="rId43" w:history="1">
        <w:r w:rsidRPr="003F444E">
          <w:rPr>
            <w:rStyle w:val="Hyperlink"/>
          </w:rPr>
          <w:t>TIP Programmer Resources</w:t>
        </w:r>
      </w:hyperlink>
      <w:r>
        <w:t xml:space="preserve"> page of the CMAP web site.</w:t>
      </w:r>
      <w:r w:rsidR="000F16B3">
        <w:t xml:space="preserve">  </w:t>
      </w:r>
    </w:p>
    <w:p w14:paraId="0586FC40" w14:textId="77777777" w:rsidR="002C7488" w:rsidRDefault="002C7488" w:rsidP="00FE451F"/>
    <w:p w14:paraId="2687E9E9" w14:textId="77777777" w:rsidR="002C7488" w:rsidRPr="002C7488" w:rsidRDefault="002C7488" w:rsidP="002C7488">
      <w:pPr>
        <w:rPr>
          <w:b/>
        </w:rPr>
      </w:pPr>
      <w:r w:rsidRPr="002C7488">
        <w:rPr>
          <w:b/>
        </w:rPr>
        <w:t>Transportation Development Credits (TDCs)</w:t>
      </w:r>
    </w:p>
    <w:p w14:paraId="47254E22" w14:textId="77777777" w:rsidR="002C7488" w:rsidRDefault="002C7488" w:rsidP="002C7488">
      <w:r>
        <w:t>TDCs</w:t>
      </w:r>
      <w:r w:rsidRPr="002C7488">
        <w:t xml:space="preserve"> are used to provide credit towards local match requirements for certain federally funded projects, typically those implemented through the Federal</w:t>
      </w:r>
      <w:r>
        <w:t xml:space="preserve"> Transit Administration (FTA). </w:t>
      </w:r>
      <w:r w:rsidRPr="002C7488">
        <w:t>These credits are not actual cash being spent on projects, and therefore they are not a p</w:t>
      </w:r>
      <w:r>
        <w:t xml:space="preserve">art of the total project cost. </w:t>
      </w:r>
      <w:r w:rsidRPr="002C7488">
        <w:t>However, documenting their use via the eTIP database is critical to understanding the magnitude of their use in the region and increases transparency to the public.</w:t>
      </w:r>
    </w:p>
    <w:p w14:paraId="7D335AEB" w14:textId="77777777" w:rsidR="002C7488" w:rsidRDefault="002C7488" w:rsidP="002C7488"/>
    <w:p w14:paraId="3633F124" w14:textId="362D3B1D" w:rsidR="001D1B48" w:rsidRDefault="002C7488" w:rsidP="001D1B48">
      <w:pPr>
        <w:pStyle w:val="ListParagraph"/>
        <w:numPr>
          <w:ilvl w:val="0"/>
          <w:numId w:val="17"/>
        </w:numPr>
      </w:pPr>
      <w:r w:rsidRPr="002C7488">
        <w:t>TDC's are treated as a regular financial line item, however they are not included in the yearly totals or project grand total</w:t>
      </w:r>
      <w:r w:rsidR="001D1B48">
        <w:t xml:space="preserve">, as illustrated in Figure </w:t>
      </w:r>
      <w:r w:rsidR="003D1F8A">
        <w:t>1</w:t>
      </w:r>
      <w:r w:rsidR="009343CB">
        <w:t>8</w:t>
      </w:r>
      <w:r>
        <w:t xml:space="preserve">. </w:t>
      </w:r>
    </w:p>
    <w:p w14:paraId="01B6D104" w14:textId="358C2A61" w:rsidR="001D1B48" w:rsidRDefault="001D1B48" w:rsidP="001D1B48">
      <w:pPr>
        <w:pStyle w:val="ListParagraph"/>
        <w:numPr>
          <w:ilvl w:val="0"/>
          <w:numId w:val="17"/>
        </w:numPr>
      </w:pPr>
      <w:r w:rsidRPr="002C7488">
        <w:t xml:space="preserve">To properly account for both the federal funds and TDCs </w:t>
      </w:r>
      <w:r w:rsidR="000F16B3">
        <w:t>proposed to be</w:t>
      </w:r>
      <w:r w:rsidR="000F16B3" w:rsidRPr="002C7488">
        <w:t xml:space="preserve"> </w:t>
      </w:r>
      <w:r w:rsidRPr="002C7488">
        <w:t>used for a project, the total amount of federal funds should be entered as a separate financial line item for each federal fiscal year (FFY), federal fund source, and phase.</w:t>
      </w:r>
    </w:p>
    <w:p w14:paraId="5D7D3F3F" w14:textId="7B8FF857" w:rsidR="001D1B48" w:rsidRDefault="001D1B48" w:rsidP="001D1B48">
      <w:pPr>
        <w:pStyle w:val="ListParagraph"/>
        <w:numPr>
          <w:ilvl w:val="0"/>
          <w:numId w:val="17"/>
        </w:numPr>
      </w:pPr>
      <w:r>
        <w:t xml:space="preserve"> </w:t>
      </w:r>
      <w:r w:rsidRPr="002C7488">
        <w:t xml:space="preserve">The TDCs </w:t>
      </w:r>
      <w:r w:rsidR="000F16B3">
        <w:t>proposed to be</w:t>
      </w:r>
      <w:r w:rsidR="000F16B3" w:rsidRPr="002C7488">
        <w:t xml:space="preserve"> </w:t>
      </w:r>
      <w:r w:rsidRPr="002C7488">
        <w:t>used to "match" each federal financial line item should be en</w:t>
      </w:r>
      <w:r>
        <w:t xml:space="preserve">tered on a separate line item. </w:t>
      </w:r>
    </w:p>
    <w:p w14:paraId="28F047F4" w14:textId="77777777" w:rsidR="002C7488" w:rsidRDefault="001D1B48" w:rsidP="002C7488">
      <w:pPr>
        <w:pStyle w:val="ListParagraph"/>
        <w:numPr>
          <w:ilvl w:val="0"/>
          <w:numId w:val="17"/>
        </w:numPr>
      </w:pPr>
      <w:r w:rsidRPr="002C7488">
        <w:t>The fund source for TDCs is "Trans Credit – Transit" and is found under the Local heading.</w:t>
      </w:r>
    </w:p>
    <w:p w14:paraId="250533FC" w14:textId="50529ECE" w:rsidR="001D1B48" w:rsidRDefault="001D1B48" w:rsidP="001D1B48">
      <w:pPr>
        <w:pStyle w:val="Caption"/>
      </w:pPr>
      <w:r>
        <w:t xml:space="preserve">Figure </w:t>
      </w:r>
      <w:r w:rsidR="003D1F8A">
        <w:t>1</w:t>
      </w:r>
      <w:r w:rsidR="009343CB">
        <w:t>8</w:t>
      </w:r>
      <w:r>
        <w:t xml:space="preserve">.  TDCs should be entered for each federal line item for which they are being used as match. TDCs are not included in yearly totals or the project grand total. </w:t>
      </w:r>
      <w:r w:rsidR="001467C3">
        <w:t>In this example</w:t>
      </w:r>
      <w:r w:rsidR="001467C3" w:rsidRPr="001467C3">
        <w:t>, there are $2.5M in TDCs being used to match the $11.7M in 5337 funds in FFY 2016, and $5M in TDCs matching the $20M in 5337 funds in FFY 2017.</w:t>
      </w:r>
    </w:p>
    <w:p w14:paraId="53A803F1" w14:textId="52227E64" w:rsidR="001D1B48" w:rsidRDefault="00B4018E" w:rsidP="002C7488">
      <w:r>
        <w:rPr>
          <w:noProof/>
        </w:rPr>
        <w:drawing>
          <wp:inline distT="0" distB="0" distL="0" distR="0" wp14:anchorId="3CC643FC" wp14:editId="3395A4D6">
            <wp:extent cx="5943600" cy="21996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199640"/>
                    </a:xfrm>
                    <a:prstGeom prst="rect">
                      <a:avLst/>
                    </a:prstGeom>
                  </pic:spPr>
                </pic:pic>
              </a:graphicData>
            </a:graphic>
          </wp:inline>
        </w:drawing>
      </w:r>
    </w:p>
    <w:p w14:paraId="1B8F072A" w14:textId="77777777" w:rsidR="00270790" w:rsidRDefault="00270790" w:rsidP="00270790">
      <w:pPr>
        <w:pStyle w:val="Heading4"/>
      </w:pPr>
      <w:r>
        <w:t>Phases (ENG I, ENG II, ROW, CON, CE, ENG, IMP)</w:t>
      </w:r>
    </w:p>
    <w:p w14:paraId="5912A4C8" w14:textId="77777777" w:rsidR="00270790" w:rsidRPr="00CF7A0F" w:rsidRDefault="00CF7A0F" w:rsidP="00270790">
      <w:pPr>
        <w:rPr>
          <w:b/>
        </w:rPr>
      </w:pPr>
      <w:r>
        <w:t xml:space="preserve">Enter the cost for each line item (FFY and funds source) in the appropriate phase column in dollars.  </w:t>
      </w:r>
      <w:r>
        <w:rPr>
          <w:b/>
        </w:rPr>
        <w:t>Important!</w:t>
      </w:r>
      <w:r w:rsidRPr="00E07B3C">
        <w:rPr>
          <w:b/>
        </w:rPr>
        <w:t xml:space="preserve"> eTIP utilizes the actual dollar amount</w:t>
      </w:r>
      <w:r>
        <w:t xml:space="preserve">, </w:t>
      </w:r>
      <w:r w:rsidRPr="00CF7A0F">
        <w:rPr>
          <w:b/>
        </w:rPr>
        <w:t>not thousands of dollars.</w:t>
      </w:r>
    </w:p>
    <w:p w14:paraId="3B487448" w14:textId="77777777" w:rsidR="006A49AF" w:rsidRDefault="006A49AF" w:rsidP="006A49AF"/>
    <w:p w14:paraId="65A1D003" w14:textId="77777777" w:rsidR="006A49AF" w:rsidRDefault="006A49AF" w:rsidP="006A49AF">
      <w:pPr>
        <w:rPr>
          <w:b/>
        </w:rPr>
      </w:pPr>
      <w:r>
        <w:t>For Highway/# Road, Local Streets, and N/A systems, the phases are:</w:t>
      </w:r>
    </w:p>
    <w:p w14:paraId="0BB5E579" w14:textId="77777777" w:rsidR="006A49AF" w:rsidRDefault="006A49AF" w:rsidP="006A49AF">
      <w:pPr>
        <w:ind w:left="720"/>
        <w:rPr>
          <w:b/>
        </w:rPr>
      </w:pPr>
    </w:p>
    <w:p w14:paraId="5C311963" w14:textId="77777777" w:rsidR="006A49AF" w:rsidRPr="006A49AF" w:rsidRDefault="006A49AF" w:rsidP="003423FD">
      <w:pPr>
        <w:pStyle w:val="ListParagraph"/>
        <w:numPr>
          <w:ilvl w:val="0"/>
          <w:numId w:val="18"/>
        </w:numPr>
        <w:spacing w:after="0"/>
        <w:rPr>
          <w:b/>
        </w:rPr>
      </w:pPr>
      <w:r w:rsidRPr="006A49AF">
        <w:rPr>
          <w:b/>
        </w:rPr>
        <w:t>ENG I</w:t>
      </w:r>
      <w:r>
        <w:rPr>
          <w:b/>
        </w:rPr>
        <w:t xml:space="preserve"> – </w:t>
      </w:r>
      <w:r>
        <w:t>p</w:t>
      </w:r>
      <w:r w:rsidRPr="006052A2">
        <w:t>reliminary</w:t>
      </w:r>
      <w:r>
        <w:t xml:space="preserve"> engineering</w:t>
      </w:r>
    </w:p>
    <w:p w14:paraId="62A7E146" w14:textId="77777777" w:rsidR="006A49AF" w:rsidRPr="0095455C" w:rsidRDefault="006A49AF" w:rsidP="003423FD">
      <w:pPr>
        <w:pStyle w:val="ListParagraph"/>
        <w:numPr>
          <w:ilvl w:val="0"/>
          <w:numId w:val="18"/>
        </w:numPr>
        <w:spacing w:after="0"/>
      </w:pPr>
      <w:r w:rsidRPr="006A49AF">
        <w:rPr>
          <w:b/>
        </w:rPr>
        <w:t>ENG II</w:t>
      </w:r>
      <w:r>
        <w:rPr>
          <w:b/>
        </w:rPr>
        <w:t xml:space="preserve"> – </w:t>
      </w:r>
      <w:r>
        <w:t>design engineering</w:t>
      </w:r>
    </w:p>
    <w:p w14:paraId="5D7A335D" w14:textId="77777777" w:rsidR="006A49AF" w:rsidRPr="006A49AF" w:rsidRDefault="006A49AF" w:rsidP="003423FD">
      <w:pPr>
        <w:pStyle w:val="ListParagraph"/>
        <w:numPr>
          <w:ilvl w:val="0"/>
          <w:numId w:val="18"/>
        </w:numPr>
        <w:spacing w:after="0"/>
      </w:pPr>
      <w:r w:rsidRPr="006A49AF">
        <w:rPr>
          <w:b/>
        </w:rPr>
        <w:t>ROW</w:t>
      </w:r>
      <w:r>
        <w:rPr>
          <w:b/>
        </w:rPr>
        <w:t xml:space="preserve"> </w:t>
      </w:r>
      <w:r w:rsidRPr="006A49AF">
        <w:t>– right-of-way acquisition</w:t>
      </w:r>
    </w:p>
    <w:p w14:paraId="34115712" w14:textId="77777777" w:rsidR="006A49AF" w:rsidRPr="006A49AF" w:rsidRDefault="006A49AF" w:rsidP="003423FD">
      <w:pPr>
        <w:pStyle w:val="ListParagraph"/>
        <w:numPr>
          <w:ilvl w:val="0"/>
          <w:numId w:val="18"/>
        </w:numPr>
        <w:spacing w:after="0"/>
        <w:rPr>
          <w:b/>
        </w:rPr>
      </w:pPr>
      <w:r w:rsidRPr="006A49AF">
        <w:rPr>
          <w:b/>
        </w:rPr>
        <w:t>CON</w:t>
      </w:r>
      <w:r>
        <w:rPr>
          <w:b/>
        </w:rPr>
        <w:t xml:space="preserve"> </w:t>
      </w:r>
      <w:r w:rsidRPr="006A49AF">
        <w:t>– construction</w:t>
      </w:r>
    </w:p>
    <w:p w14:paraId="184610AD" w14:textId="77777777" w:rsidR="006A49AF" w:rsidRPr="006A49AF" w:rsidRDefault="006A49AF" w:rsidP="003423FD">
      <w:pPr>
        <w:pStyle w:val="ListParagraph"/>
        <w:numPr>
          <w:ilvl w:val="0"/>
          <w:numId w:val="18"/>
        </w:numPr>
        <w:spacing w:after="0"/>
        <w:rPr>
          <w:b/>
        </w:rPr>
      </w:pPr>
      <w:r w:rsidRPr="006A49AF">
        <w:rPr>
          <w:b/>
        </w:rPr>
        <w:t>CE</w:t>
      </w:r>
      <w:r>
        <w:rPr>
          <w:b/>
        </w:rPr>
        <w:t xml:space="preserve"> </w:t>
      </w:r>
      <w:r w:rsidRPr="006A49AF">
        <w:t>– construction</w:t>
      </w:r>
      <w:r>
        <w:t xml:space="preserve"> engineering</w:t>
      </w:r>
    </w:p>
    <w:p w14:paraId="52FA8D18" w14:textId="77777777" w:rsidR="003423FD" w:rsidRDefault="003423FD" w:rsidP="006A49AF"/>
    <w:p w14:paraId="7103C029" w14:textId="77777777" w:rsidR="006A49AF" w:rsidRDefault="006A49AF" w:rsidP="006A49AF">
      <w:r>
        <w:t>For Transit and Non-Infrastructure systems the phases are:</w:t>
      </w:r>
    </w:p>
    <w:p w14:paraId="37EFDB0F" w14:textId="77777777" w:rsidR="006A49AF" w:rsidRDefault="006A49AF" w:rsidP="006A49AF"/>
    <w:p w14:paraId="07B3932A" w14:textId="77777777" w:rsidR="006A49AF" w:rsidRDefault="006A49AF" w:rsidP="003423FD">
      <w:pPr>
        <w:pStyle w:val="ListParagraph"/>
        <w:numPr>
          <w:ilvl w:val="0"/>
          <w:numId w:val="19"/>
        </w:numPr>
        <w:spacing w:after="0"/>
      </w:pPr>
      <w:r w:rsidRPr="006A49AF">
        <w:rPr>
          <w:b/>
        </w:rPr>
        <w:t>ENG</w:t>
      </w:r>
      <w:r>
        <w:rPr>
          <w:b/>
        </w:rPr>
        <w:t xml:space="preserve"> </w:t>
      </w:r>
      <w:r w:rsidRPr="006A49AF">
        <w:t>– pre</w:t>
      </w:r>
      <w:r>
        <w:t>-implementation studies or planning or preliminary and/or design engineering for construction projects</w:t>
      </w:r>
    </w:p>
    <w:p w14:paraId="0F215507" w14:textId="77777777" w:rsidR="006A49AF" w:rsidRDefault="006A49AF" w:rsidP="003423FD">
      <w:pPr>
        <w:pStyle w:val="ListParagraph"/>
        <w:numPr>
          <w:ilvl w:val="0"/>
          <w:numId w:val="19"/>
        </w:numPr>
        <w:spacing w:after="0"/>
      </w:pPr>
      <w:r w:rsidRPr="006A49AF">
        <w:rPr>
          <w:b/>
        </w:rPr>
        <w:t>IMP</w:t>
      </w:r>
      <w:r>
        <w:rPr>
          <w:b/>
        </w:rPr>
        <w:t xml:space="preserve"> </w:t>
      </w:r>
      <w:r w:rsidRPr="006A49AF">
        <w:t>– implementation</w:t>
      </w:r>
    </w:p>
    <w:p w14:paraId="0CC7ABD0" w14:textId="77777777" w:rsidR="00F10C28" w:rsidRDefault="006A49AF" w:rsidP="003423FD">
      <w:pPr>
        <w:pStyle w:val="ListParagraph"/>
        <w:numPr>
          <w:ilvl w:val="0"/>
          <w:numId w:val="19"/>
        </w:numPr>
        <w:spacing w:after="0"/>
      </w:pPr>
      <w:r w:rsidRPr="006A49AF">
        <w:rPr>
          <w:b/>
        </w:rPr>
        <w:t xml:space="preserve">CON </w:t>
      </w:r>
      <w:r w:rsidRPr="006A49AF">
        <w:t>– construction</w:t>
      </w:r>
      <w:r>
        <w:t xml:space="preserve"> </w:t>
      </w:r>
    </w:p>
    <w:p w14:paraId="6316FBDD" w14:textId="77777777" w:rsidR="006A49AF" w:rsidRDefault="006A49AF" w:rsidP="006A49AF">
      <w:pPr>
        <w:pStyle w:val="Heading4"/>
      </w:pPr>
      <w:r>
        <w:t>Total</w:t>
      </w:r>
    </w:p>
    <w:p w14:paraId="03C93B0F" w14:textId="77777777" w:rsidR="006A49AF" w:rsidRDefault="006A49AF" w:rsidP="006A49AF">
      <w:r>
        <w:t xml:space="preserve">The line item total is auto calculated. </w:t>
      </w:r>
    </w:p>
    <w:p w14:paraId="1BFA4C72" w14:textId="77777777" w:rsidR="006A49AF" w:rsidRDefault="006A49AF" w:rsidP="006A49AF">
      <w:pPr>
        <w:pStyle w:val="Heading4"/>
      </w:pPr>
      <w:r w:rsidRPr="00561F21">
        <w:t>□</w:t>
      </w:r>
      <w:r>
        <w:t xml:space="preserve"> Estimated total project cost is equal to total programmed $</w:t>
      </w:r>
    </w:p>
    <w:p w14:paraId="6C5375AC" w14:textId="01332CB8" w:rsidR="006A49AF" w:rsidRDefault="006A49AF" w:rsidP="006A49AF">
      <w:r>
        <w:t xml:space="preserve">Select this check box to indicate if the estimated total project cost (all phases and all fund sources, whether included in the TIP or not) is equal to the </w:t>
      </w:r>
      <w:r w:rsidR="000F16B3">
        <w:t>displayed grand total</w:t>
      </w:r>
      <w:r>
        <w:t xml:space="preserve"> amount in eTIP.  If they are not equal, </w:t>
      </w:r>
      <w:r w:rsidR="000F16B3">
        <w:t xml:space="preserve">such as when TDC’s are used, or funds have been authorized prior to FFY 2015, </w:t>
      </w:r>
      <w:r>
        <w:t xml:space="preserve">do not check the box, and </w:t>
      </w:r>
      <w:r w:rsidR="000F16B3">
        <w:t xml:space="preserve">instead </w:t>
      </w:r>
      <w:r>
        <w:t xml:space="preserve">enter the total project cost manually. </w:t>
      </w:r>
    </w:p>
    <w:p w14:paraId="1472340A" w14:textId="01A47598" w:rsidR="00984E08" w:rsidRDefault="00984E08" w:rsidP="00984E08">
      <w:pPr>
        <w:pStyle w:val="Heading3"/>
      </w:pPr>
      <w:bookmarkStart w:id="40" w:name="_Toc470681887"/>
      <w:r>
        <w:t>Change Reason</w:t>
      </w:r>
      <w:bookmarkEnd w:id="40"/>
    </w:p>
    <w:p w14:paraId="4AB4CC41" w14:textId="77777777" w:rsidR="00F20314" w:rsidRDefault="008D1AE5" w:rsidP="00286E27">
      <w:r>
        <w:t xml:space="preserve">For the CMAQ and TAP-L call for projects, each application will be considered a “New Project”. </w:t>
      </w:r>
    </w:p>
    <w:p w14:paraId="53FDBFE4" w14:textId="77777777" w:rsidR="00673539" w:rsidRDefault="00673539" w:rsidP="00673539">
      <w:pPr>
        <w:pStyle w:val="Heading4"/>
      </w:pPr>
      <w:r>
        <w:t>Narrative</w:t>
      </w:r>
    </w:p>
    <w:p w14:paraId="48B76DD0" w14:textId="6AD963AD" w:rsidR="00DF2D45" w:rsidRDefault="00DC1429" w:rsidP="00673539">
      <w:r>
        <w:t xml:space="preserve">Additional information </w:t>
      </w:r>
      <w:r w:rsidR="008D1AE5">
        <w:t xml:space="preserve">to clarify responses on the form </w:t>
      </w:r>
      <w:r>
        <w:t xml:space="preserve">can be included in the change reason narrative field. </w:t>
      </w:r>
      <w:r w:rsidR="008D1AE5">
        <w:t xml:space="preserve">If “Not Available/Other” was selected as project sponsor, or if any funding was authorized prior to FFY 2015, this information must be included here.  No information provided elsewhere on the form, or in any documents attached to the application should be repeated here.  </w:t>
      </w:r>
    </w:p>
    <w:p w14:paraId="7143F0A4" w14:textId="6B4E5A98" w:rsidR="00A4107D" w:rsidRDefault="00BC5599" w:rsidP="00286E27">
      <w:pPr>
        <w:pStyle w:val="Heading2"/>
      </w:pPr>
      <w:bookmarkStart w:id="41" w:name="_Toc470681888"/>
      <w:r>
        <w:t>Saving and Submitting P</w:t>
      </w:r>
      <w:r w:rsidR="00A4107D">
        <w:t xml:space="preserve">roject </w:t>
      </w:r>
      <w:r w:rsidR="007C05A0">
        <w:t>Applications</w:t>
      </w:r>
      <w:bookmarkEnd w:id="41"/>
    </w:p>
    <w:p w14:paraId="0C5B34E3" w14:textId="77777777" w:rsidR="00C1549C" w:rsidRDefault="00C1549C" w:rsidP="00824B1F">
      <w:r>
        <w:t xml:space="preserve">At any time while completing the TIP Programming information portion of the application, users may click the “Save” button.  In addition to saving entered data, doing so will also check for errors or omissions on the form.  In order to map the project and attach required documents, the project application must be saved at least one.  </w:t>
      </w:r>
    </w:p>
    <w:p w14:paraId="18E09BF8" w14:textId="77777777" w:rsidR="00C1549C" w:rsidRDefault="00C1549C" w:rsidP="00824B1F"/>
    <w:p w14:paraId="31448FD7" w14:textId="7CA76B03" w:rsidR="0099365E" w:rsidRDefault="00DF2D45" w:rsidP="00824B1F">
      <w:r>
        <w:t xml:space="preserve">After </w:t>
      </w:r>
      <w:r w:rsidR="00C1549C">
        <w:t xml:space="preserve">the application form has been completed, the project has been mapped, and all required documents attached, click on </w:t>
      </w:r>
      <w:r>
        <w:t>“</w:t>
      </w:r>
      <w:r w:rsidR="007C05A0">
        <w:t>Save as Final</w:t>
      </w:r>
      <w:r>
        <w:t xml:space="preserve">” </w:t>
      </w:r>
      <w:r w:rsidR="00C1549C">
        <w:t xml:space="preserve">to notify the </w:t>
      </w:r>
      <w:r w:rsidR="00BC5599">
        <w:t xml:space="preserve">appropriate </w:t>
      </w:r>
      <w:r w:rsidR="00C1549C">
        <w:t xml:space="preserve">programming lead agency (when required) or CMAP staff that the application is complete and ready for </w:t>
      </w:r>
      <w:r w:rsidR="007C05A0">
        <w:t>review</w:t>
      </w:r>
      <w:r>
        <w:t>.</w:t>
      </w:r>
      <w:r w:rsidR="007C05A0">
        <w:t xml:space="preserve">  </w:t>
      </w:r>
      <w:r w:rsidR="0099365E">
        <w:lastRenderedPageBreak/>
        <w:t xml:space="preserve">IMPORTANT! Once you have clicked “Save as Final”, you will no longer be able to make any changes to the application unless it is released back to you by </w:t>
      </w:r>
      <w:r w:rsidR="00CE1C4B">
        <w:t xml:space="preserve">a </w:t>
      </w:r>
      <w:r w:rsidR="0099365E">
        <w:t>lead agency or CMAP staff.</w:t>
      </w:r>
    </w:p>
    <w:p w14:paraId="453B1BF0" w14:textId="77777777" w:rsidR="0099365E" w:rsidRDefault="0099365E" w:rsidP="00824B1F"/>
    <w:p w14:paraId="51B38B0B" w14:textId="5F3026BB" w:rsidR="007C05A0" w:rsidRDefault="0099365E" w:rsidP="00824B1F">
      <w:r>
        <w:t xml:space="preserve">Lead agency staff will review applications for completeness only, and will either “submit” </w:t>
      </w:r>
      <w:r w:rsidR="00BC5599">
        <w:t xml:space="preserve">each </w:t>
      </w:r>
      <w:r>
        <w:t xml:space="preserve">application to CMAP for consideration or, if changes are needed, will “unsubmit” the application so that </w:t>
      </w:r>
      <w:r w:rsidR="00BC5599">
        <w:t>applicants</w:t>
      </w:r>
      <w:r>
        <w:t xml:space="preserve"> may make additional changes prior to the application deadline.  </w:t>
      </w:r>
      <w:r w:rsidR="00BC5599">
        <w:t xml:space="preserve">Applicants should work with council staff to resolve any errors or omissions and to establish a due date for making corrections to applications that will give them adequate time to review changes and submit the application to CMAP prior to the application deadline.  </w:t>
      </w:r>
      <w:r w:rsidR="00BC5599" w:rsidRPr="00B02A73">
        <w:rPr>
          <w:b/>
        </w:rPr>
        <w:t>Applications that have not been submitted to CMAP by the appropriate lead agency prior to the deadline will not be considered for funding.</w:t>
      </w:r>
      <w:r w:rsidR="00BC5599">
        <w:t xml:space="preserve">  Applicants</w:t>
      </w:r>
      <w:r>
        <w:t xml:space="preserve"> will receive an email notification from “eTIPHelp@ecointeractive.com”</w:t>
      </w:r>
      <w:r w:rsidR="005528C9">
        <w:t xml:space="preserve"> notifying </w:t>
      </w:r>
      <w:r w:rsidR="00BC5599">
        <w:t>them</w:t>
      </w:r>
      <w:r w:rsidR="005528C9">
        <w:t xml:space="preserve"> of the reviewers actions.  </w:t>
      </w:r>
      <w:r w:rsidR="00BC5599">
        <w:t>Applicants</w:t>
      </w:r>
      <w:r w:rsidR="005528C9">
        <w:t xml:space="preserve"> will also be notified of CMAP staff actions from the same email address.</w:t>
      </w:r>
      <w:r w:rsidR="00BC5599">
        <w:t xml:space="preserve">  </w:t>
      </w:r>
    </w:p>
    <w:p w14:paraId="1AE8E25C" w14:textId="77777777" w:rsidR="007C05A0" w:rsidRDefault="007C05A0" w:rsidP="00824B1F"/>
    <w:p w14:paraId="5673A49C" w14:textId="4E6405E0" w:rsidR="00DF2D45" w:rsidRDefault="0099365E" w:rsidP="00824B1F">
      <w:r>
        <w:t xml:space="preserve">Lead Agency Staff Only:  You will receive an email notification whenever a user </w:t>
      </w:r>
      <w:r w:rsidR="005528C9">
        <w:t>clicks on “Save as Final” on</w:t>
      </w:r>
      <w:r>
        <w:t xml:space="preserve"> an application </w:t>
      </w:r>
      <w:r w:rsidR="005528C9">
        <w:t>for</w:t>
      </w:r>
      <w:r>
        <w:t xml:space="preserve"> which your agency i</w:t>
      </w:r>
      <w:r w:rsidR="005528C9">
        <w:t xml:space="preserve">s selected as the Lead Agency.  Final and draft applications will be listed in the “In Progress (CFP)” list.  There will be a status column indicating which applications are final.  Please review </w:t>
      </w:r>
      <w:r w:rsidR="00CE1C4B">
        <w:t xml:space="preserve">final applications </w:t>
      </w:r>
      <w:r w:rsidR="005528C9">
        <w:t xml:space="preserve">for completeness, including a project map and attached documents.  Refer to </w:t>
      </w:r>
      <w:r w:rsidR="007D5F99">
        <w:t xml:space="preserve">the </w:t>
      </w:r>
      <w:hyperlink r:id="rId45" w:history="1">
        <w:r w:rsidR="007D5F99" w:rsidRPr="00BC4A84">
          <w:rPr>
            <w:rStyle w:val="Hyperlink"/>
          </w:rPr>
          <w:t>Program Application Booklet</w:t>
        </w:r>
      </w:hyperlink>
      <w:r w:rsidR="007D5F99">
        <w:t xml:space="preserve"> </w:t>
      </w:r>
      <w:r w:rsidR="005528C9">
        <w:t xml:space="preserve">for the required documents by application type.  If complete, please “Submit” the application to CMAP.  If incomplete, you must “Unsubmit Final” in order for the applicant to have access to the project to make changes.  Applicants will be notified of the action you take, however you may wish to email them directly to explain any comments you have about their submittal and to set a deadline for them to make changes that will allow you to submit the application prior to 4:30 pm on Friday, March 3, 2017.  </w:t>
      </w:r>
      <w:r w:rsidR="005528C9" w:rsidRPr="00B02A73">
        <w:rPr>
          <w:b/>
        </w:rPr>
        <w:t>CMAP staff will not review projects that are left in the “In Progress” list at the deadline</w:t>
      </w:r>
      <w:r w:rsidR="005528C9">
        <w:t>.</w:t>
      </w:r>
    </w:p>
    <w:p w14:paraId="4780640C" w14:textId="77777777" w:rsidR="00CD66A3" w:rsidRDefault="00CD66A3" w:rsidP="00CD66A3">
      <w:pPr>
        <w:pStyle w:val="Heading2"/>
      </w:pPr>
      <w:bookmarkStart w:id="42" w:name="_Mapping_Projects"/>
      <w:bookmarkStart w:id="43" w:name="_Toc470681889"/>
      <w:bookmarkEnd w:id="42"/>
      <w:r>
        <w:t>Mapping Projects</w:t>
      </w:r>
      <w:bookmarkEnd w:id="43"/>
    </w:p>
    <w:p w14:paraId="238AF3C2" w14:textId="43A13882" w:rsidR="007F526E" w:rsidRDefault="00EB3233" w:rsidP="00EB3233">
      <w:pPr>
        <w:spacing w:after="240"/>
      </w:pPr>
      <w:r>
        <w:t xml:space="preserve">If the project can be represented on a map, the Map tab (shown in Figure </w:t>
      </w:r>
      <w:r w:rsidR="009343CB">
        <w:t>19</w:t>
      </w:r>
      <w:r>
        <w:t>) automatically presents the general project location based on the project location entered in the Project Information section.  If the location information is not entered in a format that Google Maps can use to zoom to a location, the "Enter an address" search field can be used to zoom in to a specific address, intersection, or general area.</w:t>
      </w:r>
    </w:p>
    <w:p w14:paraId="24B61353" w14:textId="57934EE4" w:rsidR="00EB3233" w:rsidRDefault="00EB3233" w:rsidP="00EB3233">
      <w:pPr>
        <w:pStyle w:val="Caption"/>
      </w:pPr>
      <w:r>
        <w:lastRenderedPageBreak/>
        <w:t xml:space="preserve">Figure </w:t>
      </w:r>
      <w:r w:rsidR="009343CB">
        <w:t>19</w:t>
      </w:r>
      <w:r w:rsidR="007F526E">
        <w:t xml:space="preserve">. The mapping application allows users to simply select the lines and nodes associated with the project. </w:t>
      </w:r>
    </w:p>
    <w:p w14:paraId="78101351" w14:textId="77777777" w:rsidR="00EB3233" w:rsidRDefault="00EB3233" w:rsidP="00EB3233">
      <w:pPr>
        <w:spacing w:after="240"/>
      </w:pPr>
      <w:r>
        <w:rPr>
          <w:noProof/>
        </w:rPr>
        <w:drawing>
          <wp:inline distT="0" distB="0" distL="0" distR="0" wp14:anchorId="166F3832" wp14:editId="43CBA344">
            <wp:extent cx="5943600" cy="2991485"/>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991485"/>
                    </a:xfrm>
                    <a:prstGeom prst="rect">
                      <a:avLst/>
                    </a:prstGeom>
                  </pic:spPr>
                </pic:pic>
              </a:graphicData>
            </a:graphic>
          </wp:inline>
        </w:drawing>
      </w:r>
    </w:p>
    <w:p w14:paraId="1BC20529" w14:textId="77777777" w:rsidR="004B0C41" w:rsidRDefault="004B0C41" w:rsidP="004B0C41">
      <w:r>
        <w:t>To map a project, zoom in to the exact location until the blue segment lines and nodes are displayed and click on appropriate line segments and/or nodes with which the project is associated.</w:t>
      </w:r>
      <w:r w:rsidR="00E77261">
        <w:t xml:space="preserve"> Select “Bikeways” layer for off-road bicycle projects and the “Roads” layer for all other projects. The following are important attributes of the mapping application: </w:t>
      </w:r>
      <w:r>
        <w:t xml:space="preserve">  </w:t>
      </w:r>
    </w:p>
    <w:p w14:paraId="7D4CBDBF" w14:textId="77777777" w:rsidR="004B0C41" w:rsidRDefault="004B0C41" w:rsidP="004B0C41"/>
    <w:p w14:paraId="04185003" w14:textId="77777777" w:rsidR="00E77261" w:rsidRDefault="00E77261" w:rsidP="003423FD">
      <w:pPr>
        <w:pStyle w:val="ListParagraph"/>
        <w:numPr>
          <w:ilvl w:val="0"/>
          <w:numId w:val="27"/>
        </w:numPr>
        <w:contextualSpacing/>
      </w:pPr>
      <w:r>
        <w:t xml:space="preserve">In the “Bikeways” layer, purple lines represent off-road bicycle paths. </w:t>
      </w:r>
    </w:p>
    <w:p w14:paraId="33C22DE0" w14:textId="77777777" w:rsidR="004B0C41" w:rsidRDefault="00E77261" w:rsidP="00E77261">
      <w:pPr>
        <w:pStyle w:val="ListParagraph"/>
        <w:numPr>
          <w:ilvl w:val="0"/>
          <w:numId w:val="27"/>
        </w:numPr>
        <w:spacing w:after="0"/>
        <w:contextualSpacing/>
      </w:pPr>
      <w:r>
        <w:t>In the “Roads” layer, d</w:t>
      </w:r>
      <w:r w:rsidR="004B0C41">
        <w:t>ark blu</w:t>
      </w:r>
      <w:r>
        <w:t>e lines represent road segments, d</w:t>
      </w:r>
      <w:r w:rsidR="004B0C41">
        <w:t xml:space="preserve">ark blue squares represent intersections.  </w:t>
      </w:r>
    </w:p>
    <w:p w14:paraId="3B66B95A" w14:textId="77777777" w:rsidR="004B0C41" w:rsidRDefault="00E77261" w:rsidP="004B0C41">
      <w:pPr>
        <w:pStyle w:val="ListParagraph"/>
        <w:numPr>
          <w:ilvl w:val="0"/>
          <w:numId w:val="27"/>
        </w:numPr>
        <w:spacing w:after="0"/>
        <w:contextualSpacing/>
      </w:pPr>
      <w:r>
        <w:t>In the “Roads” layer, l</w:t>
      </w:r>
      <w:r w:rsidR="004B0C41">
        <w:t xml:space="preserve">ight blue triangles represent bridges or structures and are often not located precisely on top of the </w:t>
      </w:r>
      <w:r>
        <w:t>water or other feature crossed.</w:t>
      </w:r>
      <w:r w:rsidR="004B0C41">
        <w:t xml:space="preserve"> When in doubt about a bridge location, it can be verified using IDOT's </w:t>
      </w:r>
      <w:hyperlink r:id="rId47" w:history="1">
        <w:r w:rsidR="004B0C41" w:rsidRPr="000E698E">
          <w:rPr>
            <w:rStyle w:val="Hyperlink"/>
          </w:rPr>
          <w:t>Bridge Inform</w:t>
        </w:r>
        <w:r w:rsidR="004B0C41">
          <w:rPr>
            <w:rStyle w:val="Hyperlink"/>
          </w:rPr>
          <w:t>ation System Search p</w:t>
        </w:r>
        <w:r w:rsidR="004B0C41" w:rsidRPr="000E698E">
          <w:rPr>
            <w:rStyle w:val="Hyperlink"/>
          </w:rPr>
          <w:t>age</w:t>
        </w:r>
      </w:hyperlink>
      <w:r w:rsidR="004B0C41">
        <w:t xml:space="preserve">.  Since the IDOT bridge file is the same for both eTIP and the IDOT page, the bridges will be located in the same place. </w:t>
      </w:r>
    </w:p>
    <w:p w14:paraId="6EE17667" w14:textId="77777777" w:rsidR="004B0C41" w:rsidRDefault="00E77261" w:rsidP="004B0C41">
      <w:pPr>
        <w:pStyle w:val="ListParagraph"/>
        <w:numPr>
          <w:ilvl w:val="0"/>
          <w:numId w:val="27"/>
        </w:numPr>
        <w:spacing w:after="0"/>
        <w:contextualSpacing/>
      </w:pPr>
      <w:r>
        <w:t>In the “Roads” layer, l</w:t>
      </w:r>
      <w:r w:rsidR="004B0C41">
        <w:t xml:space="preserve">ight blue circles represent transit facilities including public rail/highway and rail/pedestrian at grade and rail-over crossings, CTA bus garages and rail stations, and Metra stations. Facilities that are within 100 feet </w:t>
      </w:r>
      <w:r w:rsidR="004B0C41" w:rsidRPr="00321168">
        <w:t>of an existing roadway node (square) are not included.  Users should select the roadway node in these cases.</w:t>
      </w:r>
      <w:r w:rsidR="004B0C41">
        <w:t xml:space="preserve"> </w:t>
      </w:r>
    </w:p>
    <w:p w14:paraId="5A883CE9" w14:textId="77777777" w:rsidR="007F526E" w:rsidRDefault="007F526E" w:rsidP="007F526E"/>
    <w:p w14:paraId="37959B46" w14:textId="77777777" w:rsidR="007F526E" w:rsidRDefault="007F526E" w:rsidP="007F526E">
      <w:r>
        <w:t>Linear (from/to) projects should be marked as segments. If additional specific work is also being done at a structure or intersection along the segment, those point features should also be selected. For projects that consist of multiple point features, with no work on the segments in between, each point should be selected, rather than the segment.</w:t>
      </w:r>
    </w:p>
    <w:p w14:paraId="0172A41A" w14:textId="77777777" w:rsidR="004B0C41" w:rsidRDefault="004B0C41" w:rsidP="004B0C41"/>
    <w:p w14:paraId="260E1A7E" w14:textId="77777777" w:rsidR="004B0C41" w:rsidRDefault="004B0C41" w:rsidP="004B0C41">
      <w:r>
        <w:lastRenderedPageBreak/>
        <w:t>Segments and points will turn red when selected.  When finished mapping, users should click the "Save Location" button.  To clear the current map, and any saved changes, click the "Reset" button.</w:t>
      </w:r>
    </w:p>
    <w:p w14:paraId="061B0B3A" w14:textId="77777777" w:rsidR="004B0C41" w:rsidRDefault="004B0C41" w:rsidP="004B0C41"/>
    <w:p w14:paraId="568A5891" w14:textId="77777777" w:rsidR="004B0C41" w:rsidRDefault="00E77261" w:rsidP="004B0C41">
      <w:r>
        <w:t>Some additional map features include</w:t>
      </w:r>
      <w:r w:rsidR="004B0C41">
        <w:t>:</w:t>
      </w:r>
    </w:p>
    <w:p w14:paraId="1474A67B" w14:textId="77777777" w:rsidR="00E77261" w:rsidRPr="003423FD" w:rsidRDefault="00E77261" w:rsidP="004B0C41">
      <w:pPr>
        <w:pStyle w:val="ListParagraph"/>
        <w:numPr>
          <w:ilvl w:val="0"/>
          <w:numId w:val="26"/>
        </w:numPr>
        <w:spacing w:after="0"/>
        <w:rPr>
          <w:b/>
        </w:rPr>
      </w:pPr>
      <w:r w:rsidRPr="003423FD">
        <w:rPr>
          <w:b/>
        </w:rPr>
        <w:t>Select Multiple Segments</w:t>
      </w:r>
    </w:p>
    <w:p w14:paraId="5A2378C6" w14:textId="77777777" w:rsidR="004B0C41" w:rsidRDefault="004B0C41" w:rsidP="00E77261">
      <w:pPr>
        <w:pStyle w:val="ListParagraph"/>
        <w:numPr>
          <w:ilvl w:val="0"/>
          <w:numId w:val="0"/>
        </w:numPr>
        <w:spacing w:after="0"/>
        <w:ind w:left="720"/>
      </w:pPr>
      <w:r>
        <w:t>Click-and-drag to select road segments within a rectangle.</w:t>
      </w:r>
    </w:p>
    <w:p w14:paraId="1DDD37B2" w14:textId="77777777" w:rsidR="004B0C41" w:rsidRDefault="004B0C41" w:rsidP="004B0C41">
      <w:pPr>
        <w:pStyle w:val="ListParagraph"/>
        <w:numPr>
          <w:ilvl w:val="1"/>
          <w:numId w:val="26"/>
        </w:numPr>
        <w:spacing w:after="0"/>
      </w:pPr>
      <w:r>
        <w:t>Allows users to select many road segments in a single area at one time</w:t>
      </w:r>
    </w:p>
    <w:p w14:paraId="4AAE737E" w14:textId="77777777" w:rsidR="004B0C41" w:rsidRDefault="004B0C41" w:rsidP="004B0C41">
      <w:pPr>
        <w:pStyle w:val="ListParagraph"/>
        <w:numPr>
          <w:ilvl w:val="1"/>
          <w:numId w:val="26"/>
        </w:numPr>
        <w:spacing w:after="0"/>
      </w:pPr>
      <w:r>
        <w:t>CAUTION: Only segments completely contained within the box will be selected.</w:t>
      </w:r>
    </w:p>
    <w:p w14:paraId="21917BB9" w14:textId="77777777" w:rsidR="004B0C41" w:rsidRDefault="004B0C41" w:rsidP="004B0C41">
      <w:pPr>
        <w:pStyle w:val="ListParagraph"/>
        <w:numPr>
          <w:ilvl w:val="1"/>
          <w:numId w:val="26"/>
        </w:numPr>
        <w:spacing w:after="0"/>
      </w:pPr>
      <w:r>
        <w:t>If segments that are not included within the project are selected, clicking on them individually will unselect them.</w:t>
      </w:r>
    </w:p>
    <w:p w14:paraId="65441E9A" w14:textId="77777777" w:rsidR="003423FD" w:rsidRDefault="003423FD" w:rsidP="003423FD">
      <w:pPr>
        <w:pStyle w:val="ListParagraph"/>
        <w:numPr>
          <w:ilvl w:val="0"/>
          <w:numId w:val="0"/>
        </w:numPr>
        <w:spacing w:after="0"/>
        <w:ind w:left="1440"/>
      </w:pPr>
    </w:p>
    <w:p w14:paraId="0156F535" w14:textId="77777777" w:rsidR="00E77261" w:rsidRPr="003423FD" w:rsidRDefault="00E77261" w:rsidP="004B0C41">
      <w:pPr>
        <w:pStyle w:val="ListParagraph"/>
        <w:numPr>
          <w:ilvl w:val="0"/>
          <w:numId w:val="26"/>
        </w:numPr>
        <w:spacing w:after="0"/>
        <w:rPr>
          <w:b/>
        </w:rPr>
      </w:pPr>
      <w:r w:rsidRPr="003423FD">
        <w:rPr>
          <w:b/>
        </w:rPr>
        <w:t>Create New Node</w:t>
      </w:r>
    </w:p>
    <w:p w14:paraId="00099E04" w14:textId="77777777" w:rsidR="004B0C41" w:rsidRDefault="004B0C41" w:rsidP="00E77261">
      <w:pPr>
        <w:pStyle w:val="ListParagraph"/>
        <w:numPr>
          <w:ilvl w:val="0"/>
          <w:numId w:val="0"/>
        </w:numPr>
        <w:spacing w:after="0"/>
        <w:ind w:left="720"/>
      </w:pPr>
      <w:r>
        <w:t>Click on a road to create a new node at that location.</w:t>
      </w:r>
    </w:p>
    <w:p w14:paraId="0BFFB5EE" w14:textId="77777777" w:rsidR="004B0C41" w:rsidRDefault="004B0C41" w:rsidP="004B0C41">
      <w:pPr>
        <w:pStyle w:val="ListParagraph"/>
        <w:numPr>
          <w:ilvl w:val="1"/>
          <w:numId w:val="26"/>
        </w:numPr>
        <w:spacing w:after="0"/>
      </w:pPr>
      <w:r>
        <w:t>Allows users to add new nodes where needed</w:t>
      </w:r>
    </w:p>
    <w:p w14:paraId="6BF32C75" w14:textId="77777777" w:rsidR="004B0C41" w:rsidRDefault="004B0C41" w:rsidP="004B0C41">
      <w:pPr>
        <w:pStyle w:val="ListParagraph"/>
        <w:numPr>
          <w:ilvl w:val="1"/>
          <w:numId w:val="26"/>
        </w:numPr>
        <w:spacing w:after="0"/>
      </w:pPr>
      <w:r>
        <w:t>CAUTION:  New nodes should be used sparingly, as the underlying segment data will not be automatically split at the new node.</w:t>
      </w:r>
    </w:p>
    <w:p w14:paraId="6AFD72AD" w14:textId="77777777" w:rsidR="003423FD" w:rsidRDefault="003423FD" w:rsidP="003423FD">
      <w:pPr>
        <w:pStyle w:val="ListParagraph"/>
        <w:numPr>
          <w:ilvl w:val="0"/>
          <w:numId w:val="0"/>
        </w:numPr>
        <w:spacing w:after="0"/>
        <w:ind w:left="1440"/>
      </w:pPr>
    </w:p>
    <w:p w14:paraId="182538A2" w14:textId="77777777" w:rsidR="00E77261" w:rsidRPr="003423FD" w:rsidRDefault="00E77261" w:rsidP="004B0C41">
      <w:pPr>
        <w:pStyle w:val="ListParagraph"/>
        <w:numPr>
          <w:ilvl w:val="0"/>
          <w:numId w:val="26"/>
        </w:numPr>
        <w:spacing w:after="0"/>
        <w:rPr>
          <w:b/>
        </w:rPr>
      </w:pPr>
      <w:r w:rsidRPr="003423FD">
        <w:rPr>
          <w:b/>
        </w:rPr>
        <w:t xml:space="preserve">Measure a Distance </w:t>
      </w:r>
    </w:p>
    <w:p w14:paraId="66FA53F9" w14:textId="77777777" w:rsidR="004B0C41" w:rsidRDefault="004B0C41" w:rsidP="00E77261">
      <w:pPr>
        <w:pStyle w:val="ListParagraph"/>
        <w:numPr>
          <w:ilvl w:val="0"/>
          <w:numId w:val="0"/>
        </w:numPr>
        <w:spacing w:after="0"/>
        <w:ind w:left="720"/>
      </w:pPr>
      <w:r>
        <w:t xml:space="preserve">Click on the map to start the measure, then each subsequent click provides the distance, in feet (under 1 mile) or miles, from the previous location clicked. The total distance is displayed in the top left corner of the map. For distances displayed in feet, users can determine the length in miles by dividing the number of feet displayed by 5,280. The user can remove previous segments by clicking “Remove Previous Segment” or can clear the measurement by clicking "Clear Distance Measurement".  </w:t>
      </w:r>
    </w:p>
    <w:p w14:paraId="2C746F58" w14:textId="77777777" w:rsidR="004B0C41" w:rsidRDefault="004B0C41" w:rsidP="004B0C41">
      <w:pPr>
        <w:pStyle w:val="ListParagraph"/>
        <w:numPr>
          <w:ilvl w:val="1"/>
          <w:numId w:val="26"/>
        </w:numPr>
        <w:spacing w:after="0"/>
      </w:pPr>
      <w:r>
        <w:t>Allows users to measure project lengths to provide accurate location information on the TIP Programming tab.</w:t>
      </w:r>
    </w:p>
    <w:p w14:paraId="09E04E6D" w14:textId="77777777" w:rsidR="003423FD" w:rsidRDefault="003423FD" w:rsidP="003423FD">
      <w:pPr>
        <w:pStyle w:val="ListParagraph"/>
        <w:numPr>
          <w:ilvl w:val="0"/>
          <w:numId w:val="0"/>
        </w:numPr>
        <w:spacing w:after="0"/>
        <w:ind w:left="1440"/>
      </w:pPr>
    </w:p>
    <w:p w14:paraId="7D2D5BB3" w14:textId="77777777" w:rsidR="00E9492B" w:rsidRPr="003423FD" w:rsidRDefault="00E9492B" w:rsidP="004B0C41">
      <w:pPr>
        <w:pStyle w:val="ListParagraph"/>
        <w:numPr>
          <w:ilvl w:val="0"/>
          <w:numId w:val="26"/>
        </w:numPr>
        <w:spacing w:after="0"/>
        <w:rPr>
          <w:b/>
        </w:rPr>
      </w:pPr>
      <w:r w:rsidRPr="003423FD">
        <w:rPr>
          <w:b/>
        </w:rPr>
        <w:t>Adjust Segment Start/End</w:t>
      </w:r>
    </w:p>
    <w:p w14:paraId="5023D365" w14:textId="77777777" w:rsidR="004B0C41" w:rsidRDefault="004B0C41" w:rsidP="00E9492B">
      <w:pPr>
        <w:pStyle w:val="ListParagraph"/>
        <w:numPr>
          <w:ilvl w:val="0"/>
          <w:numId w:val="0"/>
        </w:numPr>
        <w:spacing w:after="0"/>
        <w:ind w:left="720"/>
      </w:pPr>
      <w:r>
        <w:t>In some cases, the segments on the map may not start/end at a project limit. The Adjust Segment Start/End link can be used to decrease the length of a selected segment. Click the segment to that needs to be modified (the segment to modify must already be selected on the map before clicking “Adjust Segment Start/End”) then click and drag the marker to adjust the length of the segment (the markers must be placed on an existing roadway) to match the project limit. Note that segments can only be shortened, not lengthened.</w:t>
      </w:r>
    </w:p>
    <w:p w14:paraId="37DE83AE" w14:textId="77777777" w:rsidR="0040597F" w:rsidRDefault="0040597F" w:rsidP="0040597F">
      <w:pPr>
        <w:pStyle w:val="Heading2"/>
      </w:pPr>
      <w:bookmarkStart w:id="44" w:name="_Adding_Project_IDs"/>
      <w:bookmarkStart w:id="45" w:name="_Uploading_Project_Documents"/>
      <w:bookmarkStart w:id="46" w:name="_Toc470681890"/>
      <w:bookmarkEnd w:id="44"/>
      <w:bookmarkEnd w:id="45"/>
      <w:r>
        <w:t>Uploading Project Documents</w:t>
      </w:r>
      <w:bookmarkEnd w:id="46"/>
    </w:p>
    <w:p w14:paraId="6E6E7476" w14:textId="77777777" w:rsidR="00F80DB7" w:rsidRDefault="00037009" w:rsidP="00037009">
      <w:r>
        <w:t>At the top of the project creation page, users may click the “Upload Project Documents” link to upload documents associated with the project upon creation. Once a project is created, click the “Documents” tab to begin the document upload process.</w:t>
      </w:r>
    </w:p>
    <w:p w14:paraId="1E76D34C" w14:textId="77777777" w:rsidR="00F80DB7" w:rsidRDefault="00F80DB7" w:rsidP="00037009"/>
    <w:p w14:paraId="4F94CAF9" w14:textId="23602173" w:rsidR="00037009" w:rsidRDefault="00F80DB7" w:rsidP="00037009">
      <w:r>
        <w:lastRenderedPageBreak/>
        <w:t xml:space="preserve">To upload a new document, click the cloud icon on the far right side of the page to unhide/hide the “Upload Project Documents” options, as illustrated in Figure </w:t>
      </w:r>
      <w:r w:rsidR="003D1F8A">
        <w:t>2</w:t>
      </w:r>
      <w:r w:rsidR="009343CB">
        <w:t>0</w:t>
      </w:r>
      <w:r>
        <w:t xml:space="preserve">. From there, enter information related to the document including the date of the document and a description. Then select the </w:t>
      </w:r>
      <w:r w:rsidR="005D15EB">
        <w:t xml:space="preserve">document </w:t>
      </w:r>
      <w:r>
        <w:t xml:space="preserve">type from the drop-down list and click “Choose File”. </w:t>
      </w:r>
      <w:r w:rsidR="0079789B">
        <w:t xml:space="preserve">Figure </w:t>
      </w:r>
      <w:r w:rsidR="003D1F8A">
        <w:t>2</w:t>
      </w:r>
      <w:r w:rsidR="009343CB">
        <w:t>1</w:t>
      </w:r>
      <w:r w:rsidR="0079789B">
        <w:t xml:space="preserve"> lists the CFP document types.  </w:t>
      </w:r>
      <w:r>
        <w:t>Users may upload up to six documents at a time. When all documents have been chosen, click “Upload Selected”.</w:t>
      </w:r>
      <w:r w:rsidR="00037009">
        <w:t xml:space="preserve"> </w:t>
      </w:r>
    </w:p>
    <w:p w14:paraId="1A3B8D6C" w14:textId="09FE6BB9" w:rsidR="009B379C" w:rsidRDefault="009B379C" w:rsidP="009B379C">
      <w:pPr>
        <w:pStyle w:val="Caption"/>
      </w:pPr>
      <w:r>
        <w:t xml:space="preserve">Figure </w:t>
      </w:r>
      <w:r w:rsidR="009343CB">
        <w:t>20</w:t>
      </w:r>
      <w:r>
        <w:t>.</w:t>
      </w:r>
      <w:r w:rsidR="00F80DB7">
        <w:t xml:space="preserve">  </w:t>
      </w:r>
      <w:r w:rsidR="001A6D81">
        <w:t xml:space="preserve">Click the cloud icon to upload documents associated with the project. </w:t>
      </w:r>
    </w:p>
    <w:p w14:paraId="79AD2F57" w14:textId="121E10AB" w:rsidR="00206189" w:rsidRDefault="0079789B" w:rsidP="00EB3233">
      <w:pPr>
        <w:spacing w:after="240"/>
      </w:pPr>
      <w:r>
        <w:rPr>
          <w:noProof/>
        </w:rPr>
        <w:drawing>
          <wp:inline distT="0" distB="0" distL="0" distR="0" wp14:anchorId="25619E24" wp14:editId="5B2E0E31">
            <wp:extent cx="5943600" cy="18688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868805"/>
                    </a:xfrm>
                    <a:prstGeom prst="rect">
                      <a:avLst/>
                    </a:prstGeom>
                  </pic:spPr>
                </pic:pic>
              </a:graphicData>
            </a:graphic>
          </wp:inline>
        </w:drawing>
      </w:r>
    </w:p>
    <w:p w14:paraId="0470F67E" w14:textId="453A5C48" w:rsidR="0079789B" w:rsidRDefault="0079789B" w:rsidP="00286E27">
      <w:pPr>
        <w:pStyle w:val="Caption"/>
      </w:pPr>
      <w:r>
        <w:t xml:space="preserve">Figure </w:t>
      </w:r>
      <w:r w:rsidR="009343CB">
        <w:t>21</w:t>
      </w:r>
      <w:r>
        <w:t xml:space="preserve">.  Document Types </w:t>
      </w:r>
    </w:p>
    <w:p w14:paraId="3E7B607C" w14:textId="0CEE9965" w:rsidR="0079789B" w:rsidRDefault="004818DA" w:rsidP="00EE04FE">
      <w:pPr>
        <w:rPr>
          <w:b/>
        </w:rPr>
      </w:pPr>
      <w:r w:rsidRPr="004818DA">
        <w:rPr>
          <w:noProof/>
        </w:rPr>
        <w:t xml:space="preserve"> </w:t>
      </w:r>
      <w:r>
        <w:rPr>
          <w:noProof/>
        </w:rPr>
        <w:drawing>
          <wp:inline distT="0" distB="0" distL="0" distR="0" wp14:anchorId="7E33F9C6" wp14:editId="2B022913">
            <wp:extent cx="2733333" cy="316190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33333" cy="3161905"/>
                    </a:xfrm>
                    <a:prstGeom prst="rect">
                      <a:avLst/>
                    </a:prstGeom>
                  </pic:spPr>
                </pic:pic>
              </a:graphicData>
            </a:graphic>
          </wp:inline>
        </w:drawing>
      </w:r>
    </w:p>
    <w:p w14:paraId="6233C896" w14:textId="77777777" w:rsidR="0079789B" w:rsidRDefault="0079789B" w:rsidP="00EE04FE">
      <w:pPr>
        <w:rPr>
          <w:b/>
        </w:rPr>
      </w:pPr>
    </w:p>
    <w:p w14:paraId="7F3CA55B" w14:textId="4F4988C8" w:rsidR="00B8189A" w:rsidRDefault="0079789B" w:rsidP="00BB212C">
      <w:pPr>
        <w:rPr>
          <w:rFonts w:ascii="Arial" w:eastAsiaTheme="majorEastAsia" w:hAnsi="Arial" w:cstheme="majorBidi"/>
          <w:b/>
          <w:bCs/>
          <w:sz w:val="44"/>
          <w:szCs w:val="28"/>
        </w:rPr>
      </w:pPr>
      <w:r>
        <w:t xml:space="preserve">Note that all applications must include the documents in the “Required ALL” list. Some applications, depending on type, must also include </w:t>
      </w:r>
      <w:r w:rsidR="007D5F99">
        <w:t>documents in the “Required by Type” list.</w:t>
      </w:r>
      <w:r>
        <w:t xml:space="preserve">  Each application type has a unique Emissions Benefit Form for the application type.  A location map is only required if the project could not be mapped within the eTIP database.  </w:t>
      </w:r>
      <w:r w:rsidR="007D5F99">
        <w:t xml:space="preserve">Refer to the </w:t>
      </w:r>
      <w:hyperlink r:id="rId50" w:history="1">
        <w:r w:rsidR="007D5F99" w:rsidRPr="00BC4A84">
          <w:rPr>
            <w:rStyle w:val="Hyperlink"/>
          </w:rPr>
          <w:t>Program Application Booklet</w:t>
        </w:r>
      </w:hyperlink>
      <w:r w:rsidR="007D5F99" w:rsidRPr="00BC4A84">
        <w:t xml:space="preserve"> </w:t>
      </w:r>
      <w:r w:rsidR="007D5F99">
        <w:t>for more information regarding requirements by application type.</w:t>
      </w:r>
      <w:bookmarkStart w:id="47" w:name="_Search_for_Projects"/>
      <w:bookmarkStart w:id="48" w:name="_Reports"/>
      <w:bookmarkEnd w:id="47"/>
      <w:bookmarkEnd w:id="48"/>
      <w:r w:rsidR="00B8189A">
        <w:br w:type="page"/>
      </w:r>
    </w:p>
    <w:p w14:paraId="1071C45D" w14:textId="1AEC887B" w:rsidR="002B5EB9" w:rsidRDefault="002B5EB9" w:rsidP="002B5EB9">
      <w:pPr>
        <w:pStyle w:val="Heading1"/>
      </w:pPr>
      <w:bookmarkStart w:id="49" w:name="_Toc470681891"/>
      <w:r>
        <w:lastRenderedPageBreak/>
        <w:t>Data Validation and Error Messages</w:t>
      </w:r>
      <w:bookmarkEnd w:id="49"/>
    </w:p>
    <w:p w14:paraId="2C4A2F74" w14:textId="1F5E50E6" w:rsidR="00FA38A3" w:rsidRDefault="007A4DD4" w:rsidP="00DD1C24">
      <w:r>
        <w:t>A</w:t>
      </w:r>
      <w:r w:rsidR="002B5EB9">
        <w:t xml:space="preserve"> series of data validations occur when the user clicks the “Save”</w:t>
      </w:r>
      <w:r w:rsidR="007C05A0">
        <w:t>, “Save as Final”</w:t>
      </w:r>
      <w:r w:rsidR="002B5EB9">
        <w:t xml:space="preserve"> or “Submit” button</w:t>
      </w:r>
      <w:r>
        <w:t>, including checks for complete and logical data</w:t>
      </w:r>
      <w:r w:rsidR="002B5EB9">
        <w:t xml:space="preserve">. </w:t>
      </w:r>
    </w:p>
    <w:p w14:paraId="350B4C49" w14:textId="77777777" w:rsidR="00FA38A3" w:rsidRDefault="003B610A" w:rsidP="003B610A">
      <w:pPr>
        <w:pStyle w:val="Heading2"/>
      </w:pPr>
      <w:bookmarkStart w:id="50" w:name="_Toc470681892"/>
      <w:r>
        <w:t>Data Validation Errors</w:t>
      </w:r>
      <w:bookmarkEnd w:id="50"/>
    </w:p>
    <w:p w14:paraId="0D7A4984" w14:textId="2AD2E245" w:rsidR="003B610A" w:rsidRDefault="003B610A" w:rsidP="003B610A">
      <w:r>
        <w:t xml:space="preserve">If any data validations fail, error messages will be displayed. Project </w:t>
      </w:r>
      <w:r w:rsidR="007A4DD4">
        <w:t xml:space="preserve">applications </w:t>
      </w:r>
      <w:r>
        <w:t xml:space="preserve">can be saved but cannot be submitted to CMAP until all error messages are addressed. Error messages will be displayed in a beige box at the top of the </w:t>
      </w:r>
      <w:r w:rsidR="007A4DD4">
        <w:t>application</w:t>
      </w:r>
      <w:r>
        <w:t xml:space="preserve"> form and affected fields will be highlighted in yellow.</w:t>
      </w:r>
    </w:p>
    <w:p w14:paraId="2762FAE3" w14:textId="290AAC6B" w:rsidR="003B610A" w:rsidRDefault="003B610A" w:rsidP="003B610A">
      <w:pPr>
        <w:pStyle w:val="Caption"/>
      </w:pPr>
      <w:r>
        <w:t xml:space="preserve">Figure </w:t>
      </w:r>
      <w:r w:rsidR="009343CB">
        <w:t>22</w:t>
      </w:r>
      <w:r>
        <w:t>.</w:t>
      </w:r>
      <w:r w:rsidR="001E4773">
        <w:t xml:space="preserve"> Data validation in eTIP results in alerts and highlighted fields in the programming form, indicating the exact </w:t>
      </w:r>
      <w:r w:rsidR="007E631C">
        <w:t>errors</w:t>
      </w:r>
      <w:r w:rsidR="001E4773">
        <w:t xml:space="preserve"> </w:t>
      </w:r>
      <w:r w:rsidR="007E631C">
        <w:t>to be addressed</w:t>
      </w:r>
      <w:r w:rsidR="001E4773">
        <w:t>.</w:t>
      </w:r>
    </w:p>
    <w:p w14:paraId="1B3F9735" w14:textId="38F5074B" w:rsidR="00E86961" w:rsidRDefault="00E86961" w:rsidP="003B610A"/>
    <w:p w14:paraId="71987D54" w14:textId="35247C59" w:rsidR="003B610A" w:rsidRDefault="00B8189A" w:rsidP="003B610A">
      <w:r>
        <w:rPr>
          <w:noProof/>
        </w:rPr>
        <w:drawing>
          <wp:inline distT="0" distB="0" distL="0" distR="0" wp14:anchorId="53C34370" wp14:editId="4E5FBD69">
            <wp:extent cx="5943600" cy="4020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020185"/>
                    </a:xfrm>
                    <a:prstGeom prst="rect">
                      <a:avLst/>
                    </a:prstGeom>
                  </pic:spPr>
                </pic:pic>
              </a:graphicData>
            </a:graphic>
          </wp:inline>
        </w:drawing>
      </w:r>
    </w:p>
    <w:p w14:paraId="020CFEBF" w14:textId="77777777" w:rsidR="003B610A" w:rsidRDefault="003B610A" w:rsidP="003B610A">
      <w:pPr>
        <w:pStyle w:val="Heading2"/>
      </w:pPr>
      <w:bookmarkStart w:id="51" w:name="_Toc470681893"/>
      <w:r>
        <w:t>Server Errors</w:t>
      </w:r>
      <w:bookmarkEnd w:id="51"/>
    </w:p>
    <w:p w14:paraId="4795A959" w14:textId="7B7538A2" w:rsidR="003B610A" w:rsidRPr="00801A88" w:rsidRDefault="003B610A" w:rsidP="003B610A">
      <w:r>
        <w:t>From time to time, server errors occur. Generally</w:t>
      </w:r>
      <w:r w:rsidR="00B8577C">
        <w:t>,</w:t>
      </w:r>
      <w:r>
        <w:t xml:space="preserve"> these errors are not caused by user actions. </w:t>
      </w:r>
    </w:p>
    <w:p w14:paraId="538E8B82" w14:textId="63A2819F" w:rsidR="003B610A" w:rsidRDefault="003B610A" w:rsidP="003B610A">
      <w:pPr>
        <w:pStyle w:val="Caption"/>
      </w:pPr>
      <w:r>
        <w:lastRenderedPageBreak/>
        <w:t xml:space="preserve">Figure </w:t>
      </w:r>
      <w:r w:rsidR="009343CB">
        <w:t>23</w:t>
      </w:r>
      <w:r>
        <w:t>.</w:t>
      </w:r>
      <w:r w:rsidR="001E4773">
        <w:t xml:space="preserve"> An example of a server error message, indicating an error in the database. Contact eTIP Help.</w:t>
      </w:r>
    </w:p>
    <w:p w14:paraId="1E8AD258" w14:textId="77777777" w:rsidR="003B610A" w:rsidRDefault="003B610A" w:rsidP="003B610A">
      <w:r>
        <w:rPr>
          <w:noProof/>
        </w:rPr>
        <w:drawing>
          <wp:inline distT="0" distB="0" distL="0" distR="0" wp14:anchorId="0AF755AD" wp14:editId="4D9E8C7D">
            <wp:extent cx="5943600" cy="2207895"/>
            <wp:effectExtent l="0" t="0" r="0" b="190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207895"/>
                    </a:xfrm>
                    <a:prstGeom prst="rect">
                      <a:avLst/>
                    </a:prstGeom>
                  </pic:spPr>
                </pic:pic>
              </a:graphicData>
            </a:graphic>
          </wp:inline>
        </w:drawing>
      </w:r>
    </w:p>
    <w:p w14:paraId="4EB444D2" w14:textId="77777777" w:rsidR="001E4773" w:rsidRDefault="001E4773" w:rsidP="003B610A">
      <w:pPr>
        <w:spacing w:after="240"/>
      </w:pPr>
    </w:p>
    <w:p w14:paraId="74C117BC" w14:textId="77777777" w:rsidR="003B610A" w:rsidRDefault="003B610A" w:rsidP="003B610A">
      <w:pPr>
        <w:spacing w:after="240"/>
      </w:pPr>
      <w:r>
        <w:t>Resource cannot be found: There is an error in the web address (URL) or the web page does not exist or is not available. Check your browser’s address bar and correct any obvious mistakes (cmap.com verses cmap.gov, for example). Refresh the web page. Notify CMAP staff if the error continues.</w:t>
      </w:r>
    </w:p>
    <w:p w14:paraId="2EB87345" w14:textId="10354699" w:rsidR="0094263A" w:rsidRDefault="0094263A" w:rsidP="0094263A">
      <w:pPr>
        <w:pStyle w:val="Caption"/>
      </w:pPr>
      <w:r>
        <w:t xml:space="preserve">Figure </w:t>
      </w:r>
      <w:r w:rsidR="009343CB">
        <w:t>24</w:t>
      </w:r>
      <w:r>
        <w:t>.</w:t>
      </w:r>
      <w:r w:rsidR="001E4773">
        <w:t xml:space="preserve"> A different server error, indicating the page does not exist. Contact CMAP staff. </w:t>
      </w:r>
    </w:p>
    <w:p w14:paraId="752AEE29" w14:textId="77777777" w:rsidR="003B610A" w:rsidRDefault="0094263A" w:rsidP="003B610A">
      <w:r>
        <w:rPr>
          <w:noProof/>
        </w:rPr>
        <w:drawing>
          <wp:inline distT="0" distB="0" distL="0" distR="0" wp14:anchorId="56806B8E" wp14:editId="17AAFFC1">
            <wp:extent cx="5943600" cy="532765"/>
            <wp:effectExtent l="0" t="0" r="0" b="63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532765"/>
                    </a:xfrm>
                    <a:prstGeom prst="rect">
                      <a:avLst/>
                    </a:prstGeom>
                  </pic:spPr>
                </pic:pic>
              </a:graphicData>
            </a:graphic>
          </wp:inline>
        </w:drawing>
      </w:r>
    </w:p>
    <w:p w14:paraId="0AFFA1C5" w14:textId="77777777" w:rsidR="0094263A" w:rsidRDefault="0094263A" w:rsidP="003B610A"/>
    <w:p w14:paraId="33FE18BA" w14:textId="2F8CA588" w:rsidR="007333F1" w:rsidRDefault="0094263A" w:rsidP="00DD1C24">
      <w:pPr>
        <w:spacing w:after="240"/>
        <w:rPr>
          <w:sz w:val="21"/>
          <w:szCs w:val="21"/>
        </w:rPr>
      </w:pPr>
      <w:r>
        <w:t xml:space="preserve">If you receive a server error, please report it to CMAP as soon as possible. Include a screen shot of the error, and a description of what action you were attempting when you received the error. </w:t>
      </w:r>
      <w:bookmarkStart w:id="52" w:name="_Resources"/>
      <w:bookmarkStart w:id="53" w:name="_Appendix_A"/>
      <w:bookmarkEnd w:id="52"/>
      <w:bookmarkEnd w:id="53"/>
    </w:p>
    <w:p w14:paraId="5D8139D8" w14:textId="77777777" w:rsidR="00DD1C24" w:rsidRDefault="00DD1C24">
      <w:pPr>
        <w:spacing w:after="200" w:line="276" w:lineRule="auto"/>
        <w:rPr>
          <w:rFonts w:ascii="Arial" w:eastAsiaTheme="majorEastAsia" w:hAnsi="Arial" w:cstheme="majorBidi"/>
          <w:b/>
          <w:bCs/>
          <w:sz w:val="44"/>
          <w:szCs w:val="28"/>
        </w:rPr>
      </w:pPr>
      <w:r>
        <w:br w:type="page"/>
      </w:r>
    </w:p>
    <w:p w14:paraId="1120034B" w14:textId="2D16C00F" w:rsidR="00DD1C24" w:rsidRDefault="00DD1C24" w:rsidP="00DD1C24">
      <w:pPr>
        <w:pStyle w:val="Heading1"/>
      </w:pPr>
      <w:bookmarkStart w:id="54" w:name="_Information_for_Current"/>
      <w:bookmarkStart w:id="55" w:name="_Toc470681894"/>
      <w:bookmarkEnd w:id="54"/>
      <w:r>
        <w:lastRenderedPageBreak/>
        <w:t>Information for Current eTIP Users</w:t>
      </w:r>
      <w:bookmarkEnd w:id="55"/>
    </w:p>
    <w:p w14:paraId="142B1570" w14:textId="5333E31D" w:rsidR="00DD1C24" w:rsidRDefault="00DD1C24" w:rsidP="00DD1C24">
      <w:r>
        <w:t xml:space="preserve">CFP related features for current users, including planning liaisons, CDOT, County, IDOT, and transit agency users that differ from those described throughout this document are explained below. </w:t>
      </w:r>
    </w:p>
    <w:p w14:paraId="53E21E36" w14:textId="5EEA90DC" w:rsidR="00DD1C24" w:rsidRDefault="00DD1C24" w:rsidP="00DD1C24">
      <w:pPr>
        <w:pStyle w:val="Heading2"/>
      </w:pPr>
      <w:bookmarkStart w:id="56" w:name="_Toc470681895"/>
      <w:r>
        <w:t>Home Page: CFP project status</w:t>
      </w:r>
      <w:bookmarkEnd w:id="56"/>
    </w:p>
    <w:p w14:paraId="3607632D" w14:textId="44056C41" w:rsidR="007333F1" w:rsidRDefault="00DD1C24" w:rsidP="00DD1C24">
      <w:r>
        <w:t xml:space="preserve">The status of CFP related projects is included in the lists on your home page.  These projects are listed separately from on-going TIP amendments as shown in Figure </w:t>
      </w:r>
      <w:r w:rsidR="009343CB">
        <w:t>25</w:t>
      </w:r>
      <w:r>
        <w:t>.  The status and list functionality is the same as a regular TIP amendment.</w:t>
      </w:r>
    </w:p>
    <w:p w14:paraId="241A18C0" w14:textId="183450EC" w:rsidR="00DD1C24" w:rsidRDefault="00DD1C24" w:rsidP="00DD1C24"/>
    <w:p w14:paraId="2A11390A" w14:textId="3E48B5EA" w:rsidR="00DD1C24" w:rsidRDefault="00DD1C24" w:rsidP="00DD1C24">
      <w:pPr>
        <w:rPr>
          <w:b/>
        </w:rPr>
      </w:pPr>
      <w:r>
        <w:rPr>
          <w:b/>
        </w:rPr>
        <w:t xml:space="preserve">Figure </w:t>
      </w:r>
      <w:r w:rsidR="009343CB">
        <w:rPr>
          <w:b/>
        </w:rPr>
        <w:t>25</w:t>
      </w:r>
      <w:r>
        <w:rPr>
          <w:b/>
        </w:rPr>
        <w:t>. CFP Projects on the Home Page.</w:t>
      </w:r>
    </w:p>
    <w:p w14:paraId="3903F8A4" w14:textId="77777777" w:rsidR="000F117E" w:rsidRDefault="000F117E" w:rsidP="00DD1C24">
      <w:pPr>
        <w:rPr>
          <w:b/>
        </w:rPr>
      </w:pPr>
    </w:p>
    <w:p w14:paraId="755F40FC" w14:textId="14B36B6E" w:rsidR="00DD1C24" w:rsidRPr="000F117E" w:rsidRDefault="000F117E" w:rsidP="00DD1C24">
      <w:r>
        <w:rPr>
          <w:noProof/>
        </w:rPr>
        <w:drawing>
          <wp:inline distT="0" distB="0" distL="0" distR="0" wp14:anchorId="422D0705" wp14:editId="54731D29">
            <wp:extent cx="3885714" cy="278095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85714" cy="2780952"/>
                    </a:xfrm>
                    <a:prstGeom prst="rect">
                      <a:avLst/>
                    </a:prstGeom>
                  </pic:spPr>
                </pic:pic>
              </a:graphicData>
            </a:graphic>
          </wp:inline>
        </w:drawing>
      </w:r>
    </w:p>
    <w:p w14:paraId="66795C66" w14:textId="58DAB15C" w:rsidR="00DD1C24" w:rsidRDefault="00DD1C24" w:rsidP="00DD1C24">
      <w:pPr>
        <w:rPr>
          <w:b/>
        </w:rPr>
      </w:pPr>
    </w:p>
    <w:p w14:paraId="314F1562" w14:textId="30F16B59" w:rsidR="00DD1C24" w:rsidRDefault="00DD1C24" w:rsidP="00DD1C24">
      <w:pPr>
        <w:pStyle w:val="Heading2"/>
      </w:pPr>
      <w:bookmarkStart w:id="57" w:name="_Toc470681896"/>
      <w:r>
        <w:t>Project Tools: My CFP List</w:t>
      </w:r>
      <w:bookmarkEnd w:id="57"/>
    </w:p>
    <w:p w14:paraId="41F40B58" w14:textId="0B36A7EB" w:rsidR="00DD1C24" w:rsidRDefault="00DD1C24" w:rsidP="00DD1C24">
      <w:r>
        <w:t>My CFP List has been added to your Project Tools menu.  This list functions the same as your My Projects List, but only contains CFP related projects.</w:t>
      </w:r>
    </w:p>
    <w:p w14:paraId="4AD498B2" w14:textId="58F2B297" w:rsidR="00DD1C24" w:rsidRDefault="00DD1C24" w:rsidP="00DD1C24"/>
    <w:p w14:paraId="71BA2118" w14:textId="003CE373" w:rsidR="00DD1C24" w:rsidRDefault="00DD1C24" w:rsidP="00DD1C24">
      <w:r>
        <w:t>Your My Projects List will also contain CFP related projects, listed at the end. These projects will have a CMAQ ID instead of a traditional TIP ID, and will be listed as TIP 17-11.</w:t>
      </w:r>
    </w:p>
    <w:p w14:paraId="3AEE6761" w14:textId="6700BB58" w:rsidR="00DD1C24" w:rsidRDefault="00DD1C24" w:rsidP="00DD1C24"/>
    <w:p w14:paraId="43EB9D15" w14:textId="1B7417CE" w:rsidR="00DD1C24" w:rsidRDefault="00DD1C24" w:rsidP="00DD1C24">
      <w:pPr>
        <w:pStyle w:val="Heading2"/>
      </w:pPr>
      <w:bookmarkStart w:id="58" w:name="_Toc470681897"/>
      <w:r>
        <w:t>Starting a New Application</w:t>
      </w:r>
      <w:bookmarkEnd w:id="58"/>
    </w:p>
    <w:p w14:paraId="40F5FA4F" w14:textId="33D9B60B" w:rsidR="00DD1C24" w:rsidRDefault="00C16245" w:rsidP="00DD1C24">
      <w:r>
        <w:t>Current users may complete applications on behalf of their agency, or in the case of the Councils, on behalf of a member agency.  New applications can only be started by clicking on the “Amend CFP” link in the In Progress Amendments box on the Home Page.</w:t>
      </w:r>
    </w:p>
    <w:p w14:paraId="42298A5B" w14:textId="4EAD8E0A" w:rsidR="0007388D" w:rsidRDefault="0007388D" w:rsidP="00DD1C24"/>
    <w:p w14:paraId="66BF6636" w14:textId="1E10516F" w:rsidR="00C16245" w:rsidRDefault="0007388D" w:rsidP="00DD1C24">
      <w:r>
        <w:t>Because you have edit rights for your agency, you may Submit applications without “Saving as Final”.</w:t>
      </w:r>
    </w:p>
    <w:p w14:paraId="430C01D4" w14:textId="383D100D" w:rsidR="00C16245" w:rsidRDefault="00C16245" w:rsidP="00C16245">
      <w:pPr>
        <w:pStyle w:val="Heading2"/>
      </w:pPr>
      <w:bookmarkStart w:id="59" w:name="_Toc470681898"/>
      <w:r>
        <w:t>Reviewing</w:t>
      </w:r>
      <w:r w:rsidR="0007388D">
        <w:t xml:space="preserve"> and Submitting</w:t>
      </w:r>
      <w:r>
        <w:t xml:space="preserve"> Applications</w:t>
      </w:r>
      <w:bookmarkEnd w:id="59"/>
    </w:p>
    <w:p w14:paraId="3EAEEDEB" w14:textId="3A8ACB79" w:rsidR="00C16245" w:rsidRDefault="00C16245" w:rsidP="00C16245">
      <w:r>
        <w:t xml:space="preserve">Planning liaisons are responsible for reviewing local agency </w:t>
      </w:r>
      <w:r w:rsidR="0007388D">
        <w:t xml:space="preserve">applications for completeness and submitting only complete applications to CMAP for funding consideration.  CDOT, County, IDOT, and transit agency users may also be responsible for reviewing and submitting applications for their agency if any “CFP users” were added for </w:t>
      </w:r>
      <w:r w:rsidR="0041542F">
        <w:t>their</w:t>
      </w:r>
      <w:r w:rsidR="0007388D">
        <w:t xml:space="preserve"> agency.</w:t>
      </w:r>
      <w:r w:rsidR="0041542F">
        <w:t xml:space="preserve">  For these agencies, CMAP staff will consult with current users prior to granting additional editing rights to new users and will notify current users of any CFP users that were added to eTIP.</w:t>
      </w:r>
    </w:p>
    <w:p w14:paraId="4AAFF6E3" w14:textId="5B9F3D34" w:rsidR="0007388D" w:rsidRDefault="0007388D" w:rsidP="00C16245"/>
    <w:p w14:paraId="7569EF46" w14:textId="19213BCC" w:rsidR="0007388D" w:rsidRDefault="0041542F" w:rsidP="00C16245">
      <w:r>
        <w:t>Complete a</w:t>
      </w:r>
      <w:r w:rsidR="0007388D">
        <w:t>pplications should only be submitted to CMAP if they were completed by you, or “Saved as Final” by a local agency or CFP user from your agency.</w:t>
      </w:r>
      <w:r>
        <w:t xml:space="preserve">  See the </w:t>
      </w:r>
      <w:hyperlink r:id="rId55" w:history="1">
        <w:r w:rsidRPr="00BC4A84">
          <w:rPr>
            <w:rStyle w:val="Hyperlink"/>
          </w:rPr>
          <w:t>Program Application Booklet</w:t>
        </w:r>
      </w:hyperlink>
      <w:r>
        <w:t xml:space="preserve"> for guidance on requirements for each application type. </w:t>
      </w:r>
    </w:p>
    <w:p w14:paraId="01003816" w14:textId="007462F0" w:rsidR="0007388D" w:rsidRDefault="0007388D" w:rsidP="00C16245"/>
    <w:p w14:paraId="0C04347C" w14:textId="4892454D" w:rsidR="0007388D" w:rsidRDefault="0007388D" w:rsidP="00C16245">
      <w:r>
        <w:t>If an application is incomplete, you may “unsubmit final” to release it back to the applicant</w:t>
      </w:r>
      <w:r w:rsidR="0041542F">
        <w:t>/CFP user</w:t>
      </w:r>
      <w:r>
        <w:t xml:space="preserve">.  Please establish an appropriate deadline by which they should re-submit a complete application in order for you to have time to review and submit that application prior to the application deadline.  </w:t>
      </w:r>
      <w:r w:rsidR="0041542F" w:rsidRPr="0041542F">
        <w:rPr>
          <w:b/>
        </w:rPr>
        <w:t xml:space="preserve">All complete applications must be submitted to CMAP by the application deadline.  Applications left in the “In Progress” list </w:t>
      </w:r>
      <w:r w:rsidR="000F117E">
        <w:rPr>
          <w:b/>
        </w:rPr>
        <w:t xml:space="preserve">as of 4:30 pm on March 3, 2017 </w:t>
      </w:r>
      <w:r w:rsidR="0041542F" w:rsidRPr="0041542F">
        <w:rPr>
          <w:b/>
        </w:rPr>
        <w:t>will not be considered for funding.</w:t>
      </w:r>
      <w:r w:rsidR="0041542F">
        <w:t xml:space="preserve">   </w:t>
      </w:r>
    </w:p>
    <w:p w14:paraId="7B435CFD" w14:textId="62535D3B" w:rsidR="0041542F" w:rsidRDefault="0041542F" w:rsidP="00C16245"/>
    <w:p w14:paraId="332C7C12" w14:textId="363E6EBE" w:rsidR="0041542F" w:rsidRDefault="0041542F" w:rsidP="0041542F">
      <w:pPr>
        <w:pStyle w:val="Heading3"/>
      </w:pPr>
      <w:bookmarkStart w:id="60" w:name="_Toc470681899"/>
      <w:r>
        <w:t>System Notifications</w:t>
      </w:r>
      <w:bookmarkEnd w:id="60"/>
    </w:p>
    <w:p w14:paraId="142B4C2A" w14:textId="6244C7EE" w:rsidR="0041542F" w:rsidRPr="0041542F" w:rsidRDefault="0041542F" w:rsidP="0041542F">
      <w:r>
        <w:t>You will receive a notification email whenever a project with your Lead Agency is “saved as final” by an applicant.  To review the application, open your In Progress (CFP) list from the home page and look for Save As Final in the CFP Status Column.</w:t>
      </w:r>
    </w:p>
    <w:p w14:paraId="25763640" w14:textId="77777777" w:rsidR="00C16245" w:rsidRDefault="00C16245" w:rsidP="00DD1C24"/>
    <w:p w14:paraId="222015A8" w14:textId="7595BC0B" w:rsidR="00DD1C24" w:rsidRDefault="00B8189A" w:rsidP="00DD1C24">
      <w:r>
        <w:rPr>
          <w:noProof/>
        </w:rPr>
        <w:drawing>
          <wp:inline distT="0" distB="0" distL="0" distR="0" wp14:anchorId="0C5BDC06" wp14:editId="370ADA51">
            <wp:extent cx="5943600" cy="13131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313180"/>
                    </a:xfrm>
                    <a:prstGeom prst="rect">
                      <a:avLst/>
                    </a:prstGeom>
                  </pic:spPr>
                </pic:pic>
              </a:graphicData>
            </a:graphic>
          </wp:inline>
        </w:drawing>
      </w:r>
    </w:p>
    <w:p w14:paraId="58D2FD5F" w14:textId="1F8BEE2C" w:rsidR="00DD1C24" w:rsidRDefault="00DD1C24" w:rsidP="00DD1C24">
      <w:pPr>
        <w:rPr>
          <w:b/>
        </w:rPr>
      </w:pPr>
    </w:p>
    <w:p w14:paraId="563CC6DB" w14:textId="7937E041" w:rsidR="0041542F" w:rsidRPr="0041542F" w:rsidRDefault="0041542F" w:rsidP="00DD1C24">
      <w:r>
        <w:t>After review, click on the Submit button to forward the application to CMAP.  Applicants will be notified that you have submitted the project.</w:t>
      </w:r>
    </w:p>
    <w:sectPr w:rsidR="0041542F" w:rsidRPr="0041542F" w:rsidSect="0063686C">
      <w:footnotePr>
        <w:numRestart w:val="eachSect"/>
      </w:footnotePr>
      <w:pgSz w:w="12240" w:h="15840"/>
      <w:pgMar w:top="1440" w:right="1440" w:bottom="1440" w:left="1440" w:header="720" w:footer="269"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DDC57" w14:textId="77777777" w:rsidR="008D34A9" w:rsidRDefault="008D34A9" w:rsidP="0085060E">
      <w:r>
        <w:separator/>
      </w:r>
    </w:p>
  </w:endnote>
  <w:endnote w:type="continuationSeparator" w:id="0">
    <w:p w14:paraId="61AB730F" w14:textId="77777777" w:rsidR="008D34A9" w:rsidRDefault="008D34A9" w:rsidP="00850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2774"/>
      <w:docPartObj>
        <w:docPartGallery w:val="Page Numbers (Bottom of Page)"/>
        <w:docPartUnique/>
      </w:docPartObj>
    </w:sdtPr>
    <w:sdtEndPr>
      <w:rPr>
        <w:color w:val="7F7F7F" w:themeColor="background1" w:themeShade="7F"/>
        <w:spacing w:val="60"/>
      </w:rPr>
    </w:sdtEndPr>
    <w:sdtContent>
      <w:p w14:paraId="28C36BFB" w14:textId="35EF5297" w:rsidR="008D34A9" w:rsidRDefault="008D34A9">
        <w:pPr>
          <w:pStyle w:val="Footer"/>
          <w:pBdr>
            <w:top w:val="single" w:sz="4" w:space="1" w:color="D9D9D9" w:themeColor="background1" w:themeShade="D9"/>
          </w:pBdr>
          <w:jc w:val="right"/>
        </w:pPr>
        <w:r>
          <w:fldChar w:fldCharType="begin"/>
        </w:r>
        <w:r>
          <w:instrText xml:space="preserve"> PAGE   \* MERGEFORMAT </w:instrText>
        </w:r>
        <w:r>
          <w:fldChar w:fldCharType="separate"/>
        </w:r>
        <w:r w:rsidR="008C63FB">
          <w:rPr>
            <w:noProof/>
          </w:rPr>
          <w:t>21</w:t>
        </w:r>
        <w:r>
          <w:rPr>
            <w:noProof/>
          </w:rPr>
          <w:fldChar w:fldCharType="end"/>
        </w:r>
        <w:r>
          <w:t xml:space="preserve"> | </w:t>
        </w:r>
        <w:r>
          <w:rPr>
            <w:color w:val="7F7F7F" w:themeColor="background1" w:themeShade="7F"/>
            <w:spacing w:val="60"/>
          </w:rPr>
          <w:t>Page</w:t>
        </w:r>
      </w:p>
    </w:sdtContent>
  </w:sdt>
  <w:p w14:paraId="525E67AA" w14:textId="77777777" w:rsidR="008D34A9" w:rsidRPr="0037303B" w:rsidRDefault="008D34A9" w:rsidP="0037303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13AD0" w14:textId="77777777" w:rsidR="008D34A9" w:rsidRDefault="008D34A9" w:rsidP="0085060E">
      <w:r>
        <w:separator/>
      </w:r>
    </w:p>
  </w:footnote>
  <w:footnote w:type="continuationSeparator" w:id="0">
    <w:p w14:paraId="3341A127" w14:textId="77777777" w:rsidR="008D34A9" w:rsidRDefault="008D34A9" w:rsidP="008506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2C7"/>
    <w:multiLevelType w:val="hybridMultilevel"/>
    <w:tmpl w:val="FC587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40029"/>
    <w:multiLevelType w:val="hybridMultilevel"/>
    <w:tmpl w:val="B0C4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61FAE"/>
    <w:multiLevelType w:val="hybridMultilevel"/>
    <w:tmpl w:val="13D2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73958"/>
    <w:multiLevelType w:val="hybridMultilevel"/>
    <w:tmpl w:val="F118E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A0BB4"/>
    <w:multiLevelType w:val="hybridMultilevel"/>
    <w:tmpl w:val="551EF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D64D6"/>
    <w:multiLevelType w:val="hybridMultilevel"/>
    <w:tmpl w:val="E664395C"/>
    <w:lvl w:ilvl="0" w:tplc="0380910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C158F"/>
    <w:multiLevelType w:val="hybridMultilevel"/>
    <w:tmpl w:val="6A96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71917"/>
    <w:multiLevelType w:val="hybridMultilevel"/>
    <w:tmpl w:val="7DA2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627D9"/>
    <w:multiLevelType w:val="hybridMultilevel"/>
    <w:tmpl w:val="C22A6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B40A6"/>
    <w:multiLevelType w:val="hybridMultilevel"/>
    <w:tmpl w:val="BE86B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3E0157"/>
    <w:multiLevelType w:val="hybridMultilevel"/>
    <w:tmpl w:val="42B20E1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15:restartNumberingAfterBreak="0">
    <w:nsid w:val="2EC87407"/>
    <w:multiLevelType w:val="hybridMultilevel"/>
    <w:tmpl w:val="A0AA0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C605F"/>
    <w:multiLevelType w:val="hybridMultilevel"/>
    <w:tmpl w:val="DB6A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926EC"/>
    <w:multiLevelType w:val="hybridMultilevel"/>
    <w:tmpl w:val="D6A04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82531C"/>
    <w:multiLevelType w:val="hybridMultilevel"/>
    <w:tmpl w:val="4804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21DF4"/>
    <w:multiLevelType w:val="hybridMultilevel"/>
    <w:tmpl w:val="AAC0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E4DFA"/>
    <w:multiLevelType w:val="hybridMultilevel"/>
    <w:tmpl w:val="58F4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63B67"/>
    <w:multiLevelType w:val="hybridMultilevel"/>
    <w:tmpl w:val="528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6B1713"/>
    <w:multiLevelType w:val="hybridMultilevel"/>
    <w:tmpl w:val="D0501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9776A"/>
    <w:multiLevelType w:val="hybridMultilevel"/>
    <w:tmpl w:val="F266E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40075"/>
    <w:multiLevelType w:val="hybridMultilevel"/>
    <w:tmpl w:val="883AAB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49599C"/>
    <w:multiLevelType w:val="hybridMultilevel"/>
    <w:tmpl w:val="F20A1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AA075DE"/>
    <w:multiLevelType w:val="hybridMultilevel"/>
    <w:tmpl w:val="3BC6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4A4189"/>
    <w:multiLevelType w:val="hybridMultilevel"/>
    <w:tmpl w:val="DACECA8E"/>
    <w:lvl w:ilvl="0" w:tplc="16AC1AA0">
      <w:start w:val="1"/>
      <w:numFmt w:val="bullet"/>
      <w:lvlText w:val=""/>
      <w:lvlJc w:val="left"/>
      <w:pPr>
        <w:ind w:left="3600" w:hanging="360"/>
      </w:pPr>
      <w:rPr>
        <w:rFonts w:ascii="Symbol" w:hAnsi="Symbol" w:hint="default"/>
        <w:color w:val="auto"/>
        <w:sz w:val="2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5E6A562A"/>
    <w:multiLevelType w:val="hybridMultilevel"/>
    <w:tmpl w:val="BDDC3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AD4097"/>
    <w:multiLevelType w:val="hybridMultilevel"/>
    <w:tmpl w:val="B900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CA7F13"/>
    <w:multiLevelType w:val="hybridMultilevel"/>
    <w:tmpl w:val="9C04A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121C2D"/>
    <w:multiLevelType w:val="hybridMultilevel"/>
    <w:tmpl w:val="481E36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C34C63"/>
    <w:multiLevelType w:val="hybridMultilevel"/>
    <w:tmpl w:val="7032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E27AD"/>
    <w:multiLevelType w:val="hybridMultilevel"/>
    <w:tmpl w:val="C74C2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3624766"/>
    <w:multiLevelType w:val="hybridMultilevel"/>
    <w:tmpl w:val="BCB4E5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E7460E"/>
    <w:multiLevelType w:val="hybridMultilevel"/>
    <w:tmpl w:val="96E2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8F5E5E"/>
    <w:multiLevelType w:val="hybridMultilevel"/>
    <w:tmpl w:val="F65E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F21E33"/>
    <w:multiLevelType w:val="hybridMultilevel"/>
    <w:tmpl w:val="2B6E8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048DB"/>
    <w:multiLevelType w:val="hybridMultilevel"/>
    <w:tmpl w:val="63A88A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3E00CB"/>
    <w:multiLevelType w:val="hybridMultilevel"/>
    <w:tmpl w:val="C03E8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B0D02EA"/>
    <w:multiLevelType w:val="hybridMultilevel"/>
    <w:tmpl w:val="0F7A2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26"/>
  </w:num>
  <w:num w:numId="4">
    <w:abstractNumId w:val="20"/>
  </w:num>
  <w:num w:numId="5">
    <w:abstractNumId w:val="31"/>
  </w:num>
  <w:num w:numId="6">
    <w:abstractNumId w:val="30"/>
  </w:num>
  <w:num w:numId="7">
    <w:abstractNumId w:val="24"/>
  </w:num>
  <w:num w:numId="8">
    <w:abstractNumId w:val="22"/>
  </w:num>
  <w:num w:numId="9">
    <w:abstractNumId w:val="32"/>
  </w:num>
  <w:num w:numId="10">
    <w:abstractNumId w:val="1"/>
  </w:num>
  <w:num w:numId="11">
    <w:abstractNumId w:val="18"/>
  </w:num>
  <w:num w:numId="12">
    <w:abstractNumId w:val="3"/>
  </w:num>
  <w:num w:numId="13">
    <w:abstractNumId w:val="2"/>
  </w:num>
  <w:num w:numId="14">
    <w:abstractNumId w:val="14"/>
  </w:num>
  <w:num w:numId="15">
    <w:abstractNumId w:val="15"/>
  </w:num>
  <w:num w:numId="16">
    <w:abstractNumId w:val="17"/>
  </w:num>
  <w:num w:numId="17">
    <w:abstractNumId w:val="16"/>
  </w:num>
  <w:num w:numId="18">
    <w:abstractNumId w:val="29"/>
  </w:num>
  <w:num w:numId="19">
    <w:abstractNumId w:val="9"/>
  </w:num>
  <w:num w:numId="20">
    <w:abstractNumId w:val="21"/>
  </w:num>
  <w:num w:numId="21">
    <w:abstractNumId w:val="13"/>
  </w:num>
  <w:num w:numId="22">
    <w:abstractNumId w:val="28"/>
  </w:num>
  <w:num w:numId="23">
    <w:abstractNumId w:val="10"/>
  </w:num>
  <w:num w:numId="24">
    <w:abstractNumId w:val="34"/>
  </w:num>
  <w:num w:numId="25">
    <w:abstractNumId w:val="33"/>
  </w:num>
  <w:num w:numId="26">
    <w:abstractNumId w:val="4"/>
  </w:num>
  <w:num w:numId="27">
    <w:abstractNumId w:val="19"/>
  </w:num>
  <w:num w:numId="28">
    <w:abstractNumId w:val="27"/>
  </w:num>
  <w:num w:numId="29">
    <w:abstractNumId w:val="25"/>
  </w:num>
  <w:num w:numId="30">
    <w:abstractNumId w:val="6"/>
  </w:num>
  <w:num w:numId="31">
    <w:abstractNumId w:val="0"/>
  </w:num>
  <w:num w:numId="32">
    <w:abstractNumId w:val="11"/>
  </w:num>
  <w:num w:numId="33">
    <w:abstractNumId w:val="23"/>
  </w:num>
  <w:num w:numId="34">
    <w:abstractNumId w:val="36"/>
  </w:num>
  <w:num w:numId="35">
    <w:abstractNumId w:val="35"/>
  </w:num>
  <w:num w:numId="36">
    <w:abstractNumId w:val="7"/>
  </w:num>
  <w:num w:numId="3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706"/>
    <w:rsid w:val="000024F6"/>
    <w:rsid w:val="000030C1"/>
    <w:rsid w:val="00003445"/>
    <w:rsid w:val="00003E4D"/>
    <w:rsid w:val="000041B4"/>
    <w:rsid w:val="00005080"/>
    <w:rsid w:val="00006B84"/>
    <w:rsid w:val="00007650"/>
    <w:rsid w:val="00012DE8"/>
    <w:rsid w:val="00014FF4"/>
    <w:rsid w:val="00015F78"/>
    <w:rsid w:val="00016144"/>
    <w:rsid w:val="00016247"/>
    <w:rsid w:val="00016273"/>
    <w:rsid w:val="00017842"/>
    <w:rsid w:val="00017993"/>
    <w:rsid w:val="00017E16"/>
    <w:rsid w:val="00020305"/>
    <w:rsid w:val="000204A1"/>
    <w:rsid w:val="00021C84"/>
    <w:rsid w:val="00022378"/>
    <w:rsid w:val="0002688F"/>
    <w:rsid w:val="00031F80"/>
    <w:rsid w:val="00033948"/>
    <w:rsid w:val="0003443A"/>
    <w:rsid w:val="00034948"/>
    <w:rsid w:val="00035F13"/>
    <w:rsid w:val="000364CF"/>
    <w:rsid w:val="0003664F"/>
    <w:rsid w:val="000369F9"/>
    <w:rsid w:val="00037009"/>
    <w:rsid w:val="0003792F"/>
    <w:rsid w:val="00041647"/>
    <w:rsid w:val="00041648"/>
    <w:rsid w:val="00042491"/>
    <w:rsid w:val="000424C9"/>
    <w:rsid w:val="000427CC"/>
    <w:rsid w:val="0004344D"/>
    <w:rsid w:val="00043462"/>
    <w:rsid w:val="00043C3A"/>
    <w:rsid w:val="000443C4"/>
    <w:rsid w:val="00044803"/>
    <w:rsid w:val="00045389"/>
    <w:rsid w:val="00045877"/>
    <w:rsid w:val="00045CE4"/>
    <w:rsid w:val="00045D86"/>
    <w:rsid w:val="00046056"/>
    <w:rsid w:val="0005000C"/>
    <w:rsid w:val="00052DB6"/>
    <w:rsid w:val="00053298"/>
    <w:rsid w:val="00053912"/>
    <w:rsid w:val="000549CE"/>
    <w:rsid w:val="00054F5E"/>
    <w:rsid w:val="00055FF8"/>
    <w:rsid w:val="00056BE1"/>
    <w:rsid w:val="00057BD7"/>
    <w:rsid w:val="00057F4F"/>
    <w:rsid w:val="000612F6"/>
    <w:rsid w:val="0006156E"/>
    <w:rsid w:val="00062734"/>
    <w:rsid w:val="00062A6D"/>
    <w:rsid w:val="0006693F"/>
    <w:rsid w:val="00066B2F"/>
    <w:rsid w:val="00067EAC"/>
    <w:rsid w:val="0007388D"/>
    <w:rsid w:val="000738B8"/>
    <w:rsid w:val="00074CD9"/>
    <w:rsid w:val="00076833"/>
    <w:rsid w:val="0008055B"/>
    <w:rsid w:val="000806D6"/>
    <w:rsid w:val="00080819"/>
    <w:rsid w:val="00081173"/>
    <w:rsid w:val="000817A3"/>
    <w:rsid w:val="000839FD"/>
    <w:rsid w:val="00084258"/>
    <w:rsid w:val="00086D78"/>
    <w:rsid w:val="00086EB6"/>
    <w:rsid w:val="00087B03"/>
    <w:rsid w:val="00087DD9"/>
    <w:rsid w:val="00090A93"/>
    <w:rsid w:val="00091852"/>
    <w:rsid w:val="0009542B"/>
    <w:rsid w:val="0009587B"/>
    <w:rsid w:val="0009689A"/>
    <w:rsid w:val="00096E38"/>
    <w:rsid w:val="000A08AA"/>
    <w:rsid w:val="000A0DC6"/>
    <w:rsid w:val="000A1735"/>
    <w:rsid w:val="000A250F"/>
    <w:rsid w:val="000A3664"/>
    <w:rsid w:val="000A40E0"/>
    <w:rsid w:val="000A455B"/>
    <w:rsid w:val="000A51E1"/>
    <w:rsid w:val="000A5928"/>
    <w:rsid w:val="000A5D80"/>
    <w:rsid w:val="000A618D"/>
    <w:rsid w:val="000A7648"/>
    <w:rsid w:val="000A76C6"/>
    <w:rsid w:val="000A7DB2"/>
    <w:rsid w:val="000B08DF"/>
    <w:rsid w:val="000B0BEE"/>
    <w:rsid w:val="000B2209"/>
    <w:rsid w:val="000B2DF8"/>
    <w:rsid w:val="000B2FBD"/>
    <w:rsid w:val="000B54ED"/>
    <w:rsid w:val="000B6664"/>
    <w:rsid w:val="000C1C71"/>
    <w:rsid w:val="000C1F1A"/>
    <w:rsid w:val="000C305F"/>
    <w:rsid w:val="000C3316"/>
    <w:rsid w:val="000C3CE7"/>
    <w:rsid w:val="000C51C7"/>
    <w:rsid w:val="000C5312"/>
    <w:rsid w:val="000C556E"/>
    <w:rsid w:val="000C5E49"/>
    <w:rsid w:val="000C71B6"/>
    <w:rsid w:val="000D0A9F"/>
    <w:rsid w:val="000D11B5"/>
    <w:rsid w:val="000D13D0"/>
    <w:rsid w:val="000D176F"/>
    <w:rsid w:val="000D2021"/>
    <w:rsid w:val="000D46DF"/>
    <w:rsid w:val="000D49BC"/>
    <w:rsid w:val="000D4C12"/>
    <w:rsid w:val="000D52EC"/>
    <w:rsid w:val="000D5E46"/>
    <w:rsid w:val="000D685F"/>
    <w:rsid w:val="000D7B29"/>
    <w:rsid w:val="000E0E56"/>
    <w:rsid w:val="000E1F8C"/>
    <w:rsid w:val="000E264A"/>
    <w:rsid w:val="000E2CD3"/>
    <w:rsid w:val="000E2E8A"/>
    <w:rsid w:val="000E4B57"/>
    <w:rsid w:val="000E6B89"/>
    <w:rsid w:val="000E6B8A"/>
    <w:rsid w:val="000E7644"/>
    <w:rsid w:val="000F05EF"/>
    <w:rsid w:val="000F117E"/>
    <w:rsid w:val="000F1513"/>
    <w:rsid w:val="000F16B3"/>
    <w:rsid w:val="000F1D5A"/>
    <w:rsid w:val="000F338D"/>
    <w:rsid w:val="000F370E"/>
    <w:rsid w:val="000F3B81"/>
    <w:rsid w:val="000F4DD3"/>
    <w:rsid w:val="000F6A14"/>
    <w:rsid w:val="000F7239"/>
    <w:rsid w:val="000F73F1"/>
    <w:rsid w:val="00101970"/>
    <w:rsid w:val="0010277B"/>
    <w:rsid w:val="00102F4D"/>
    <w:rsid w:val="00103B1E"/>
    <w:rsid w:val="00104A6E"/>
    <w:rsid w:val="00105CE6"/>
    <w:rsid w:val="00110367"/>
    <w:rsid w:val="00110ABA"/>
    <w:rsid w:val="00110E33"/>
    <w:rsid w:val="001119CE"/>
    <w:rsid w:val="00112C85"/>
    <w:rsid w:val="00112F55"/>
    <w:rsid w:val="0011312E"/>
    <w:rsid w:val="00114425"/>
    <w:rsid w:val="00114C1E"/>
    <w:rsid w:val="0011549C"/>
    <w:rsid w:val="00115833"/>
    <w:rsid w:val="00115D6F"/>
    <w:rsid w:val="00116C0D"/>
    <w:rsid w:val="001170E1"/>
    <w:rsid w:val="00117E86"/>
    <w:rsid w:val="00120A53"/>
    <w:rsid w:val="00120D54"/>
    <w:rsid w:val="00121A0B"/>
    <w:rsid w:val="00121C07"/>
    <w:rsid w:val="00122500"/>
    <w:rsid w:val="0012552E"/>
    <w:rsid w:val="0012681F"/>
    <w:rsid w:val="00126EBD"/>
    <w:rsid w:val="00127AAE"/>
    <w:rsid w:val="00131D6E"/>
    <w:rsid w:val="00133908"/>
    <w:rsid w:val="00134391"/>
    <w:rsid w:val="0013444F"/>
    <w:rsid w:val="00135B31"/>
    <w:rsid w:val="0014021C"/>
    <w:rsid w:val="001418CA"/>
    <w:rsid w:val="00141E35"/>
    <w:rsid w:val="00143A97"/>
    <w:rsid w:val="00144303"/>
    <w:rsid w:val="001445EF"/>
    <w:rsid w:val="001449F8"/>
    <w:rsid w:val="001458A7"/>
    <w:rsid w:val="00146456"/>
    <w:rsid w:val="0014649A"/>
    <w:rsid w:val="001467C3"/>
    <w:rsid w:val="00147139"/>
    <w:rsid w:val="001471C9"/>
    <w:rsid w:val="00147D75"/>
    <w:rsid w:val="00147EF5"/>
    <w:rsid w:val="001508FC"/>
    <w:rsid w:val="0015158E"/>
    <w:rsid w:val="00152E52"/>
    <w:rsid w:val="00153245"/>
    <w:rsid w:val="001538F7"/>
    <w:rsid w:val="00153F5E"/>
    <w:rsid w:val="00155A99"/>
    <w:rsid w:val="00156ADB"/>
    <w:rsid w:val="00156B0F"/>
    <w:rsid w:val="00161A32"/>
    <w:rsid w:val="001634B1"/>
    <w:rsid w:val="001643D7"/>
    <w:rsid w:val="00166934"/>
    <w:rsid w:val="00167568"/>
    <w:rsid w:val="0016790D"/>
    <w:rsid w:val="0017194F"/>
    <w:rsid w:val="00171D2F"/>
    <w:rsid w:val="001729D8"/>
    <w:rsid w:val="00175257"/>
    <w:rsid w:val="00180037"/>
    <w:rsid w:val="00180113"/>
    <w:rsid w:val="0018020C"/>
    <w:rsid w:val="00180935"/>
    <w:rsid w:val="00180B3E"/>
    <w:rsid w:val="00180F28"/>
    <w:rsid w:val="00182084"/>
    <w:rsid w:val="00182BE6"/>
    <w:rsid w:val="0018306C"/>
    <w:rsid w:val="0018322D"/>
    <w:rsid w:val="00184DA9"/>
    <w:rsid w:val="00184FEE"/>
    <w:rsid w:val="001867AB"/>
    <w:rsid w:val="00187576"/>
    <w:rsid w:val="001912B5"/>
    <w:rsid w:val="001922A2"/>
    <w:rsid w:val="00192CBA"/>
    <w:rsid w:val="00193337"/>
    <w:rsid w:val="00193717"/>
    <w:rsid w:val="001952CA"/>
    <w:rsid w:val="001955A0"/>
    <w:rsid w:val="00196DFE"/>
    <w:rsid w:val="00197768"/>
    <w:rsid w:val="00197B50"/>
    <w:rsid w:val="001A044B"/>
    <w:rsid w:val="001A09BA"/>
    <w:rsid w:val="001A1CC7"/>
    <w:rsid w:val="001A2D2B"/>
    <w:rsid w:val="001A4BB8"/>
    <w:rsid w:val="001A52B4"/>
    <w:rsid w:val="001A5F8A"/>
    <w:rsid w:val="001A69A9"/>
    <w:rsid w:val="001A6D81"/>
    <w:rsid w:val="001B00FE"/>
    <w:rsid w:val="001B0669"/>
    <w:rsid w:val="001B0FB6"/>
    <w:rsid w:val="001B2C87"/>
    <w:rsid w:val="001B3E13"/>
    <w:rsid w:val="001B4A2C"/>
    <w:rsid w:val="001B5030"/>
    <w:rsid w:val="001B5C3A"/>
    <w:rsid w:val="001B6C8A"/>
    <w:rsid w:val="001B7CCB"/>
    <w:rsid w:val="001C1429"/>
    <w:rsid w:val="001C28A8"/>
    <w:rsid w:val="001C2995"/>
    <w:rsid w:val="001C3196"/>
    <w:rsid w:val="001C3312"/>
    <w:rsid w:val="001C3D73"/>
    <w:rsid w:val="001C505D"/>
    <w:rsid w:val="001C51D8"/>
    <w:rsid w:val="001C59A7"/>
    <w:rsid w:val="001C5E47"/>
    <w:rsid w:val="001C6D5A"/>
    <w:rsid w:val="001C7BB6"/>
    <w:rsid w:val="001C7E37"/>
    <w:rsid w:val="001C7FA4"/>
    <w:rsid w:val="001D0AA1"/>
    <w:rsid w:val="001D1B48"/>
    <w:rsid w:val="001D1CF9"/>
    <w:rsid w:val="001D22E5"/>
    <w:rsid w:val="001D3481"/>
    <w:rsid w:val="001D4057"/>
    <w:rsid w:val="001D416B"/>
    <w:rsid w:val="001E2FA4"/>
    <w:rsid w:val="001E3A69"/>
    <w:rsid w:val="001E4773"/>
    <w:rsid w:val="001E5063"/>
    <w:rsid w:val="001E620A"/>
    <w:rsid w:val="001E6389"/>
    <w:rsid w:val="001F01D8"/>
    <w:rsid w:val="001F1664"/>
    <w:rsid w:val="001F1C28"/>
    <w:rsid w:val="001F1D2B"/>
    <w:rsid w:val="001F1DC1"/>
    <w:rsid w:val="001F2605"/>
    <w:rsid w:val="001F346B"/>
    <w:rsid w:val="001F4512"/>
    <w:rsid w:val="001F5069"/>
    <w:rsid w:val="001F51A5"/>
    <w:rsid w:val="001F5A8E"/>
    <w:rsid w:val="001F609D"/>
    <w:rsid w:val="001F74AE"/>
    <w:rsid w:val="00200841"/>
    <w:rsid w:val="0020243C"/>
    <w:rsid w:val="00202B8E"/>
    <w:rsid w:val="002034F6"/>
    <w:rsid w:val="00204125"/>
    <w:rsid w:val="00204C03"/>
    <w:rsid w:val="00205978"/>
    <w:rsid w:val="00206118"/>
    <w:rsid w:val="00206189"/>
    <w:rsid w:val="002107C9"/>
    <w:rsid w:val="00210FFC"/>
    <w:rsid w:val="00213DDF"/>
    <w:rsid w:val="00214517"/>
    <w:rsid w:val="00214701"/>
    <w:rsid w:val="00215A1F"/>
    <w:rsid w:val="002162BE"/>
    <w:rsid w:val="002214F5"/>
    <w:rsid w:val="0022180A"/>
    <w:rsid w:val="00222B20"/>
    <w:rsid w:val="00224B71"/>
    <w:rsid w:val="00224F88"/>
    <w:rsid w:val="0022676D"/>
    <w:rsid w:val="002270D0"/>
    <w:rsid w:val="0022782D"/>
    <w:rsid w:val="0023083D"/>
    <w:rsid w:val="00231064"/>
    <w:rsid w:val="00231D13"/>
    <w:rsid w:val="00231FE3"/>
    <w:rsid w:val="00234076"/>
    <w:rsid w:val="00234897"/>
    <w:rsid w:val="002351F7"/>
    <w:rsid w:val="00236A4A"/>
    <w:rsid w:val="00236C90"/>
    <w:rsid w:val="0024075A"/>
    <w:rsid w:val="002418AC"/>
    <w:rsid w:val="002447A9"/>
    <w:rsid w:val="002449F0"/>
    <w:rsid w:val="002457DB"/>
    <w:rsid w:val="00245D06"/>
    <w:rsid w:val="00245E21"/>
    <w:rsid w:val="00246AF0"/>
    <w:rsid w:val="0024796C"/>
    <w:rsid w:val="00247F32"/>
    <w:rsid w:val="0025052E"/>
    <w:rsid w:val="00251139"/>
    <w:rsid w:val="00251870"/>
    <w:rsid w:val="00251B2F"/>
    <w:rsid w:val="00251E80"/>
    <w:rsid w:val="002525A8"/>
    <w:rsid w:val="00252969"/>
    <w:rsid w:val="00254474"/>
    <w:rsid w:val="002550CA"/>
    <w:rsid w:val="002564A4"/>
    <w:rsid w:val="00256D29"/>
    <w:rsid w:val="00256E83"/>
    <w:rsid w:val="00265404"/>
    <w:rsid w:val="0026553D"/>
    <w:rsid w:val="00270790"/>
    <w:rsid w:val="00271F70"/>
    <w:rsid w:val="00276333"/>
    <w:rsid w:val="00276B4E"/>
    <w:rsid w:val="00280DE8"/>
    <w:rsid w:val="00281AAB"/>
    <w:rsid w:val="002833E7"/>
    <w:rsid w:val="00283C85"/>
    <w:rsid w:val="002851E1"/>
    <w:rsid w:val="00286BCF"/>
    <w:rsid w:val="00286DE2"/>
    <w:rsid w:val="00286E27"/>
    <w:rsid w:val="002873BE"/>
    <w:rsid w:val="00287519"/>
    <w:rsid w:val="002876D0"/>
    <w:rsid w:val="002876FC"/>
    <w:rsid w:val="002907E1"/>
    <w:rsid w:val="00290CFA"/>
    <w:rsid w:val="00293C56"/>
    <w:rsid w:val="00293E23"/>
    <w:rsid w:val="00295C83"/>
    <w:rsid w:val="00296F3C"/>
    <w:rsid w:val="00297BA4"/>
    <w:rsid w:val="002A006F"/>
    <w:rsid w:val="002A1718"/>
    <w:rsid w:val="002A30B7"/>
    <w:rsid w:val="002A440E"/>
    <w:rsid w:val="002A45A4"/>
    <w:rsid w:val="002A4CDF"/>
    <w:rsid w:val="002A6033"/>
    <w:rsid w:val="002A6EDA"/>
    <w:rsid w:val="002A7ECD"/>
    <w:rsid w:val="002A7FAE"/>
    <w:rsid w:val="002B026F"/>
    <w:rsid w:val="002B0AED"/>
    <w:rsid w:val="002B1000"/>
    <w:rsid w:val="002B1256"/>
    <w:rsid w:val="002B1E51"/>
    <w:rsid w:val="002B1EA8"/>
    <w:rsid w:val="002B2717"/>
    <w:rsid w:val="002B2A6C"/>
    <w:rsid w:val="002B3824"/>
    <w:rsid w:val="002B4A32"/>
    <w:rsid w:val="002B593E"/>
    <w:rsid w:val="002B5EB9"/>
    <w:rsid w:val="002B729C"/>
    <w:rsid w:val="002B796B"/>
    <w:rsid w:val="002C0654"/>
    <w:rsid w:val="002C1535"/>
    <w:rsid w:val="002C1C3E"/>
    <w:rsid w:val="002C218D"/>
    <w:rsid w:val="002C4C32"/>
    <w:rsid w:val="002C4D3D"/>
    <w:rsid w:val="002C5729"/>
    <w:rsid w:val="002C7488"/>
    <w:rsid w:val="002D0188"/>
    <w:rsid w:val="002D1047"/>
    <w:rsid w:val="002D2853"/>
    <w:rsid w:val="002D32DC"/>
    <w:rsid w:val="002D5F48"/>
    <w:rsid w:val="002D6A14"/>
    <w:rsid w:val="002D7024"/>
    <w:rsid w:val="002D7617"/>
    <w:rsid w:val="002E027F"/>
    <w:rsid w:val="002E0AFD"/>
    <w:rsid w:val="002E0FA7"/>
    <w:rsid w:val="002E28A8"/>
    <w:rsid w:val="002E2B4B"/>
    <w:rsid w:val="002E3A1D"/>
    <w:rsid w:val="002E5D8D"/>
    <w:rsid w:val="002E6E3E"/>
    <w:rsid w:val="002E722C"/>
    <w:rsid w:val="002E75AE"/>
    <w:rsid w:val="002F17E1"/>
    <w:rsid w:val="002F1FA4"/>
    <w:rsid w:val="002F3645"/>
    <w:rsid w:val="002F5106"/>
    <w:rsid w:val="002F5E09"/>
    <w:rsid w:val="00300940"/>
    <w:rsid w:val="00301289"/>
    <w:rsid w:val="00302ADE"/>
    <w:rsid w:val="00304C6C"/>
    <w:rsid w:val="00304D6B"/>
    <w:rsid w:val="00311A7E"/>
    <w:rsid w:val="00311C11"/>
    <w:rsid w:val="00312E19"/>
    <w:rsid w:val="00312FED"/>
    <w:rsid w:val="00313094"/>
    <w:rsid w:val="003134AF"/>
    <w:rsid w:val="00314459"/>
    <w:rsid w:val="0031553A"/>
    <w:rsid w:val="00315B56"/>
    <w:rsid w:val="00315D71"/>
    <w:rsid w:val="00316816"/>
    <w:rsid w:val="00316F1A"/>
    <w:rsid w:val="00320395"/>
    <w:rsid w:val="003221ED"/>
    <w:rsid w:val="00323DC7"/>
    <w:rsid w:val="003242C1"/>
    <w:rsid w:val="0032476C"/>
    <w:rsid w:val="003248A4"/>
    <w:rsid w:val="003261BF"/>
    <w:rsid w:val="00327E8A"/>
    <w:rsid w:val="00331197"/>
    <w:rsid w:val="00332FF6"/>
    <w:rsid w:val="00334240"/>
    <w:rsid w:val="003348BF"/>
    <w:rsid w:val="00334D66"/>
    <w:rsid w:val="00335031"/>
    <w:rsid w:val="00335DDA"/>
    <w:rsid w:val="00335F96"/>
    <w:rsid w:val="00341185"/>
    <w:rsid w:val="0034195C"/>
    <w:rsid w:val="003423FD"/>
    <w:rsid w:val="0034490A"/>
    <w:rsid w:val="003459BD"/>
    <w:rsid w:val="00346D50"/>
    <w:rsid w:val="00346EDF"/>
    <w:rsid w:val="003470D5"/>
    <w:rsid w:val="00352213"/>
    <w:rsid w:val="00353097"/>
    <w:rsid w:val="00354F03"/>
    <w:rsid w:val="00355B29"/>
    <w:rsid w:val="00355C30"/>
    <w:rsid w:val="00357B35"/>
    <w:rsid w:val="00360C3E"/>
    <w:rsid w:val="00361069"/>
    <w:rsid w:val="00361A27"/>
    <w:rsid w:val="00361E6C"/>
    <w:rsid w:val="003624A5"/>
    <w:rsid w:val="00364EDB"/>
    <w:rsid w:val="00366535"/>
    <w:rsid w:val="0036658A"/>
    <w:rsid w:val="00366915"/>
    <w:rsid w:val="003672F8"/>
    <w:rsid w:val="003703D4"/>
    <w:rsid w:val="0037087B"/>
    <w:rsid w:val="00370EF3"/>
    <w:rsid w:val="0037128B"/>
    <w:rsid w:val="003716C9"/>
    <w:rsid w:val="00371AB2"/>
    <w:rsid w:val="00371B16"/>
    <w:rsid w:val="003724FE"/>
    <w:rsid w:val="0037303B"/>
    <w:rsid w:val="0037308F"/>
    <w:rsid w:val="00373179"/>
    <w:rsid w:val="00374FCE"/>
    <w:rsid w:val="00376137"/>
    <w:rsid w:val="003769EB"/>
    <w:rsid w:val="00377025"/>
    <w:rsid w:val="0038068B"/>
    <w:rsid w:val="003807D1"/>
    <w:rsid w:val="00380CF4"/>
    <w:rsid w:val="00382C6C"/>
    <w:rsid w:val="003838F3"/>
    <w:rsid w:val="00385466"/>
    <w:rsid w:val="0038566E"/>
    <w:rsid w:val="00385B1A"/>
    <w:rsid w:val="003907EE"/>
    <w:rsid w:val="00390D11"/>
    <w:rsid w:val="00390ECF"/>
    <w:rsid w:val="0039114A"/>
    <w:rsid w:val="00391541"/>
    <w:rsid w:val="00391E60"/>
    <w:rsid w:val="00394670"/>
    <w:rsid w:val="00394883"/>
    <w:rsid w:val="00395B1D"/>
    <w:rsid w:val="00396A9F"/>
    <w:rsid w:val="003979E4"/>
    <w:rsid w:val="00397EE7"/>
    <w:rsid w:val="003A1730"/>
    <w:rsid w:val="003A1891"/>
    <w:rsid w:val="003A3C8B"/>
    <w:rsid w:val="003A3EE4"/>
    <w:rsid w:val="003A446A"/>
    <w:rsid w:val="003A551F"/>
    <w:rsid w:val="003A5BE4"/>
    <w:rsid w:val="003A7B45"/>
    <w:rsid w:val="003B0613"/>
    <w:rsid w:val="003B07C5"/>
    <w:rsid w:val="003B0835"/>
    <w:rsid w:val="003B12A8"/>
    <w:rsid w:val="003B2B73"/>
    <w:rsid w:val="003B2EDA"/>
    <w:rsid w:val="003B39AB"/>
    <w:rsid w:val="003B47C8"/>
    <w:rsid w:val="003B610A"/>
    <w:rsid w:val="003B611A"/>
    <w:rsid w:val="003B78E6"/>
    <w:rsid w:val="003B7D4A"/>
    <w:rsid w:val="003C0307"/>
    <w:rsid w:val="003C2016"/>
    <w:rsid w:val="003C53F3"/>
    <w:rsid w:val="003C68D7"/>
    <w:rsid w:val="003C6B45"/>
    <w:rsid w:val="003D07F0"/>
    <w:rsid w:val="003D10C0"/>
    <w:rsid w:val="003D11BB"/>
    <w:rsid w:val="003D1E13"/>
    <w:rsid w:val="003D1F8A"/>
    <w:rsid w:val="003D224E"/>
    <w:rsid w:val="003D2544"/>
    <w:rsid w:val="003D2D6D"/>
    <w:rsid w:val="003D33CD"/>
    <w:rsid w:val="003D5BBD"/>
    <w:rsid w:val="003D6D09"/>
    <w:rsid w:val="003E016C"/>
    <w:rsid w:val="003E0488"/>
    <w:rsid w:val="003E3EB0"/>
    <w:rsid w:val="003E41F8"/>
    <w:rsid w:val="003E49C7"/>
    <w:rsid w:val="003E4AA9"/>
    <w:rsid w:val="003E4E6D"/>
    <w:rsid w:val="003E5C52"/>
    <w:rsid w:val="003E74FE"/>
    <w:rsid w:val="003E7982"/>
    <w:rsid w:val="003F2B4A"/>
    <w:rsid w:val="003F3ABD"/>
    <w:rsid w:val="003F4BD7"/>
    <w:rsid w:val="003F4F2D"/>
    <w:rsid w:val="003F6EBF"/>
    <w:rsid w:val="003F7AFE"/>
    <w:rsid w:val="003F7BE3"/>
    <w:rsid w:val="0040077C"/>
    <w:rsid w:val="00401531"/>
    <w:rsid w:val="00401C72"/>
    <w:rsid w:val="00403DA5"/>
    <w:rsid w:val="00404D42"/>
    <w:rsid w:val="00405461"/>
    <w:rsid w:val="004058CA"/>
    <w:rsid w:val="0040597F"/>
    <w:rsid w:val="004066C3"/>
    <w:rsid w:val="00406BB3"/>
    <w:rsid w:val="0040701C"/>
    <w:rsid w:val="00411034"/>
    <w:rsid w:val="004114CF"/>
    <w:rsid w:val="004115DC"/>
    <w:rsid w:val="00411939"/>
    <w:rsid w:val="0041399C"/>
    <w:rsid w:val="00413BA6"/>
    <w:rsid w:val="004150D3"/>
    <w:rsid w:val="0041542F"/>
    <w:rsid w:val="00415BB3"/>
    <w:rsid w:val="00416D09"/>
    <w:rsid w:val="00420185"/>
    <w:rsid w:val="00420B1F"/>
    <w:rsid w:val="00423563"/>
    <w:rsid w:val="00424239"/>
    <w:rsid w:val="00424440"/>
    <w:rsid w:val="00426B1A"/>
    <w:rsid w:val="004279DA"/>
    <w:rsid w:val="00427EAA"/>
    <w:rsid w:val="0043043E"/>
    <w:rsid w:val="00430498"/>
    <w:rsid w:val="004326E9"/>
    <w:rsid w:val="0043354B"/>
    <w:rsid w:val="00434B27"/>
    <w:rsid w:val="00435097"/>
    <w:rsid w:val="004350EC"/>
    <w:rsid w:val="004356D4"/>
    <w:rsid w:val="00435836"/>
    <w:rsid w:val="00436953"/>
    <w:rsid w:val="00437627"/>
    <w:rsid w:val="00440765"/>
    <w:rsid w:val="00441280"/>
    <w:rsid w:val="004412AC"/>
    <w:rsid w:val="00441408"/>
    <w:rsid w:val="0044241B"/>
    <w:rsid w:val="004444DC"/>
    <w:rsid w:val="004466E1"/>
    <w:rsid w:val="0044691A"/>
    <w:rsid w:val="00446C7B"/>
    <w:rsid w:val="0044732F"/>
    <w:rsid w:val="00447CE7"/>
    <w:rsid w:val="00450E5E"/>
    <w:rsid w:val="00454B66"/>
    <w:rsid w:val="0045603C"/>
    <w:rsid w:val="0046004E"/>
    <w:rsid w:val="00461B0C"/>
    <w:rsid w:val="00462061"/>
    <w:rsid w:val="00462FA0"/>
    <w:rsid w:val="00464454"/>
    <w:rsid w:val="00465466"/>
    <w:rsid w:val="00467F88"/>
    <w:rsid w:val="00470002"/>
    <w:rsid w:val="00471DEA"/>
    <w:rsid w:val="00471E06"/>
    <w:rsid w:val="00471FDE"/>
    <w:rsid w:val="00472FD1"/>
    <w:rsid w:val="00474157"/>
    <w:rsid w:val="00474522"/>
    <w:rsid w:val="00474F5C"/>
    <w:rsid w:val="00475F33"/>
    <w:rsid w:val="00476CC3"/>
    <w:rsid w:val="00477EB5"/>
    <w:rsid w:val="00480F3E"/>
    <w:rsid w:val="0048182B"/>
    <w:rsid w:val="004818DA"/>
    <w:rsid w:val="00482715"/>
    <w:rsid w:val="00482C6A"/>
    <w:rsid w:val="00482D5A"/>
    <w:rsid w:val="00484786"/>
    <w:rsid w:val="00484DC5"/>
    <w:rsid w:val="00484ECE"/>
    <w:rsid w:val="00486DAA"/>
    <w:rsid w:val="00490184"/>
    <w:rsid w:val="00491828"/>
    <w:rsid w:val="00492053"/>
    <w:rsid w:val="004923A7"/>
    <w:rsid w:val="00492463"/>
    <w:rsid w:val="00494367"/>
    <w:rsid w:val="00494BF8"/>
    <w:rsid w:val="00495C6F"/>
    <w:rsid w:val="004970A6"/>
    <w:rsid w:val="004971A5"/>
    <w:rsid w:val="00497C81"/>
    <w:rsid w:val="00497FA9"/>
    <w:rsid w:val="004A11CD"/>
    <w:rsid w:val="004A15D2"/>
    <w:rsid w:val="004A1FA4"/>
    <w:rsid w:val="004A21EA"/>
    <w:rsid w:val="004A238D"/>
    <w:rsid w:val="004A3A8B"/>
    <w:rsid w:val="004A447C"/>
    <w:rsid w:val="004A70B5"/>
    <w:rsid w:val="004A7552"/>
    <w:rsid w:val="004B0187"/>
    <w:rsid w:val="004B08B2"/>
    <w:rsid w:val="004B0BD2"/>
    <w:rsid w:val="004B0C41"/>
    <w:rsid w:val="004B21DA"/>
    <w:rsid w:val="004B2454"/>
    <w:rsid w:val="004B4A8A"/>
    <w:rsid w:val="004B61D1"/>
    <w:rsid w:val="004B76D7"/>
    <w:rsid w:val="004C0C88"/>
    <w:rsid w:val="004C1223"/>
    <w:rsid w:val="004C1649"/>
    <w:rsid w:val="004C2D68"/>
    <w:rsid w:val="004C2EF9"/>
    <w:rsid w:val="004C3517"/>
    <w:rsid w:val="004C3C9E"/>
    <w:rsid w:val="004C47EC"/>
    <w:rsid w:val="004C48EA"/>
    <w:rsid w:val="004C6155"/>
    <w:rsid w:val="004C6D78"/>
    <w:rsid w:val="004C7C3C"/>
    <w:rsid w:val="004D0058"/>
    <w:rsid w:val="004D15CD"/>
    <w:rsid w:val="004D39BD"/>
    <w:rsid w:val="004D5087"/>
    <w:rsid w:val="004D50C6"/>
    <w:rsid w:val="004D642F"/>
    <w:rsid w:val="004D7027"/>
    <w:rsid w:val="004D751D"/>
    <w:rsid w:val="004D75B0"/>
    <w:rsid w:val="004E1B6E"/>
    <w:rsid w:val="004E23D1"/>
    <w:rsid w:val="004E28EE"/>
    <w:rsid w:val="004E2DFE"/>
    <w:rsid w:val="004E3711"/>
    <w:rsid w:val="004E3B38"/>
    <w:rsid w:val="004E3FA9"/>
    <w:rsid w:val="004E56E2"/>
    <w:rsid w:val="004E5E29"/>
    <w:rsid w:val="004E5E4F"/>
    <w:rsid w:val="004E5F74"/>
    <w:rsid w:val="004E63B9"/>
    <w:rsid w:val="004E6459"/>
    <w:rsid w:val="004E64F3"/>
    <w:rsid w:val="004E6707"/>
    <w:rsid w:val="004E68CC"/>
    <w:rsid w:val="004F28B3"/>
    <w:rsid w:val="004F3F45"/>
    <w:rsid w:val="004F413F"/>
    <w:rsid w:val="004F49B5"/>
    <w:rsid w:val="004F5798"/>
    <w:rsid w:val="004F6DD2"/>
    <w:rsid w:val="004F70E8"/>
    <w:rsid w:val="005003FE"/>
    <w:rsid w:val="0050117A"/>
    <w:rsid w:val="00501793"/>
    <w:rsid w:val="00501CA5"/>
    <w:rsid w:val="00502629"/>
    <w:rsid w:val="00502644"/>
    <w:rsid w:val="005031A4"/>
    <w:rsid w:val="005039D7"/>
    <w:rsid w:val="005046B9"/>
    <w:rsid w:val="00504850"/>
    <w:rsid w:val="00504CB8"/>
    <w:rsid w:val="00505468"/>
    <w:rsid w:val="005058B2"/>
    <w:rsid w:val="00510606"/>
    <w:rsid w:val="00510AD6"/>
    <w:rsid w:val="0051150C"/>
    <w:rsid w:val="00511576"/>
    <w:rsid w:val="00512A7F"/>
    <w:rsid w:val="005130AC"/>
    <w:rsid w:val="0051329E"/>
    <w:rsid w:val="005146DD"/>
    <w:rsid w:val="00516204"/>
    <w:rsid w:val="005169E3"/>
    <w:rsid w:val="005233C1"/>
    <w:rsid w:val="00523710"/>
    <w:rsid w:val="00523D80"/>
    <w:rsid w:val="00524A2A"/>
    <w:rsid w:val="00527495"/>
    <w:rsid w:val="0052771C"/>
    <w:rsid w:val="00531AE1"/>
    <w:rsid w:val="00531B6E"/>
    <w:rsid w:val="00533CCA"/>
    <w:rsid w:val="0053401B"/>
    <w:rsid w:val="00534CC6"/>
    <w:rsid w:val="00535B66"/>
    <w:rsid w:val="0053650F"/>
    <w:rsid w:val="005375EE"/>
    <w:rsid w:val="00537ACE"/>
    <w:rsid w:val="00540444"/>
    <w:rsid w:val="00540D66"/>
    <w:rsid w:val="0054132A"/>
    <w:rsid w:val="00543E09"/>
    <w:rsid w:val="00544554"/>
    <w:rsid w:val="0054540C"/>
    <w:rsid w:val="0054562C"/>
    <w:rsid w:val="00550B1E"/>
    <w:rsid w:val="00550FCB"/>
    <w:rsid w:val="0055136D"/>
    <w:rsid w:val="005528C9"/>
    <w:rsid w:val="00553E83"/>
    <w:rsid w:val="0055616C"/>
    <w:rsid w:val="00556BE3"/>
    <w:rsid w:val="005579DD"/>
    <w:rsid w:val="00560866"/>
    <w:rsid w:val="005608FB"/>
    <w:rsid w:val="00560EB3"/>
    <w:rsid w:val="005623E4"/>
    <w:rsid w:val="00562F86"/>
    <w:rsid w:val="00563108"/>
    <w:rsid w:val="0056327C"/>
    <w:rsid w:val="00563734"/>
    <w:rsid w:val="00563A82"/>
    <w:rsid w:val="00563E3E"/>
    <w:rsid w:val="005673FB"/>
    <w:rsid w:val="00570D93"/>
    <w:rsid w:val="005715FC"/>
    <w:rsid w:val="00571E7B"/>
    <w:rsid w:val="00572803"/>
    <w:rsid w:val="00572A62"/>
    <w:rsid w:val="00572D01"/>
    <w:rsid w:val="0057319D"/>
    <w:rsid w:val="00574225"/>
    <w:rsid w:val="0057497F"/>
    <w:rsid w:val="00574C04"/>
    <w:rsid w:val="00575B85"/>
    <w:rsid w:val="00576583"/>
    <w:rsid w:val="00576ADD"/>
    <w:rsid w:val="00577109"/>
    <w:rsid w:val="00577B0D"/>
    <w:rsid w:val="00580B7C"/>
    <w:rsid w:val="005814DD"/>
    <w:rsid w:val="005817F7"/>
    <w:rsid w:val="0058485D"/>
    <w:rsid w:val="00584A30"/>
    <w:rsid w:val="005855E3"/>
    <w:rsid w:val="00586646"/>
    <w:rsid w:val="00586F7A"/>
    <w:rsid w:val="00587404"/>
    <w:rsid w:val="0059022D"/>
    <w:rsid w:val="00591737"/>
    <w:rsid w:val="00591AE7"/>
    <w:rsid w:val="00592F0A"/>
    <w:rsid w:val="00593425"/>
    <w:rsid w:val="005955EE"/>
    <w:rsid w:val="00595E63"/>
    <w:rsid w:val="005974B8"/>
    <w:rsid w:val="0059791B"/>
    <w:rsid w:val="00597D34"/>
    <w:rsid w:val="00597F81"/>
    <w:rsid w:val="005A071A"/>
    <w:rsid w:val="005A0871"/>
    <w:rsid w:val="005A15A8"/>
    <w:rsid w:val="005A1CAB"/>
    <w:rsid w:val="005A48ED"/>
    <w:rsid w:val="005A5A16"/>
    <w:rsid w:val="005A5B1F"/>
    <w:rsid w:val="005A747A"/>
    <w:rsid w:val="005A75A6"/>
    <w:rsid w:val="005A7F99"/>
    <w:rsid w:val="005B18E2"/>
    <w:rsid w:val="005B255C"/>
    <w:rsid w:val="005B27E9"/>
    <w:rsid w:val="005B4C02"/>
    <w:rsid w:val="005B5AF6"/>
    <w:rsid w:val="005B6168"/>
    <w:rsid w:val="005B68DA"/>
    <w:rsid w:val="005B6BAB"/>
    <w:rsid w:val="005B7280"/>
    <w:rsid w:val="005B7BE9"/>
    <w:rsid w:val="005C0130"/>
    <w:rsid w:val="005C0E21"/>
    <w:rsid w:val="005C295D"/>
    <w:rsid w:val="005C2997"/>
    <w:rsid w:val="005C4243"/>
    <w:rsid w:val="005C5936"/>
    <w:rsid w:val="005D0229"/>
    <w:rsid w:val="005D1532"/>
    <w:rsid w:val="005D15EB"/>
    <w:rsid w:val="005D1D3A"/>
    <w:rsid w:val="005D2AF2"/>
    <w:rsid w:val="005D37EB"/>
    <w:rsid w:val="005D3D62"/>
    <w:rsid w:val="005D3FA6"/>
    <w:rsid w:val="005D4841"/>
    <w:rsid w:val="005D4EAE"/>
    <w:rsid w:val="005D5733"/>
    <w:rsid w:val="005D5954"/>
    <w:rsid w:val="005D5BB3"/>
    <w:rsid w:val="005D6FA5"/>
    <w:rsid w:val="005D78A8"/>
    <w:rsid w:val="005D7AD5"/>
    <w:rsid w:val="005D7F30"/>
    <w:rsid w:val="005E1BF4"/>
    <w:rsid w:val="005E3F14"/>
    <w:rsid w:val="005E458A"/>
    <w:rsid w:val="005E5D14"/>
    <w:rsid w:val="005E60AC"/>
    <w:rsid w:val="005E639E"/>
    <w:rsid w:val="005E6B77"/>
    <w:rsid w:val="005E7124"/>
    <w:rsid w:val="005E756B"/>
    <w:rsid w:val="005E7ECE"/>
    <w:rsid w:val="005F27A5"/>
    <w:rsid w:val="005F51DC"/>
    <w:rsid w:val="005F5809"/>
    <w:rsid w:val="005F65B7"/>
    <w:rsid w:val="00600D2E"/>
    <w:rsid w:val="00601744"/>
    <w:rsid w:val="00603CAD"/>
    <w:rsid w:val="00607126"/>
    <w:rsid w:val="0060756B"/>
    <w:rsid w:val="00610191"/>
    <w:rsid w:val="0061220B"/>
    <w:rsid w:val="00613AAF"/>
    <w:rsid w:val="00615571"/>
    <w:rsid w:val="00615BAA"/>
    <w:rsid w:val="00617439"/>
    <w:rsid w:val="006176A3"/>
    <w:rsid w:val="006178FF"/>
    <w:rsid w:val="006224FC"/>
    <w:rsid w:val="006231ED"/>
    <w:rsid w:val="00625C01"/>
    <w:rsid w:val="00626014"/>
    <w:rsid w:val="00626BFB"/>
    <w:rsid w:val="0063161E"/>
    <w:rsid w:val="00631A0B"/>
    <w:rsid w:val="006340B4"/>
    <w:rsid w:val="00634373"/>
    <w:rsid w:val="0063686C"/>
    <w:rsid w:val="00636B54"/>
    <w:rsid w:val="00642804"/>
    <w:rsid w:val="00642986"/>
    <w:rsid w:val="00642ED7"/>
    <w:rsid w:val="00643B5C"/>
    <w:rsid w:val="00646640"/>
    <w:rsid w:val="00646764"/>
    <w:rsid w:val="006468FF"/>
    <w:rsid w:val="00650ACA"/>
    <w:rsid w:val="00651DA5"/>
    <w:rsid w:val="006538BD"/>
    <w:rsid w:val="006554D8"/>
    <w:rsid w:val="00655DAE"/>
    <w:rsid w:val="00655DF3"/>
    <w:rsid w:val="00656E0A"/>
    <w:rsid w:val="00657324"/>
    <w:rsid w:val="006609F3"/>
    <w:rsid w:val="00663142"/>
    <w:rsid w:val="0066359C"/>
    <w:rsid w:val="0066408F"/>
    <w:rsid w:val="00664AC9"/>
    <w:rsid w:val="006654E8"/>
    <w:rsid w:val="00665E5F"/>
    <w:rsid w:val="00667036"/>
    <w:rsid w:val="0066715A"/>
    <w:rsid w:val="0066768B"/>
    <w:rsid w:val="006708F4"/>
    <w:rsid w:val="00670C6C"/>
    <w:rsid w:val="00670FA7"/>
    <w:rsid w:val="0067184C"/>
    <w:rsid w:val="00671923"/>
    <w:rsid w:val="0067235F"/>
    <w:rsid w:val="00672C8F"/>
    <w:rsid w:val="00673539"/>
    <w:rsid w:val="00673FF9"/>
    <w:rsid w:val="0067610D"/>
    <w:rsid w:val="00676B61"/>
    <w:rsid w:val="00676C14"/>
    <w:rsid w:val="00676DF7"/>
    <w:rsid w:val="00682575"/>
    <w:rsid w:val="00685C35"/>
    <w:rsid w:val="00685E92"/>
    <w:rsid w:val="00686A2B"/>
    <w:rsid w:val="00690ED7"/>
    <w:rsid w:val="00690FC6"/>
    <w:rsid w:val="006914A5"/>
    <w:rsid w:val="006918B8"/>
    <w:rsid w:val="00692B46"/>
    <w:rsid w:val="00695657"/>
    <w:rsid w:val="00696335"/>
    <w:rsid w:val="00696363"/>
    <w:rsid w:val="0069689B"/>
    <w:rsid w:val="00696F33"/>
    <w:rsid w:val="006A12D1"/>
    <w:rsid w:val="006A2912"/>
    <w:rsid w:val="006A437B"/>
    <w:rsid w:val="006A49AF"/>
    <w:rsid w:val="006A63B6"/>
    <w:rsid w:val="006A71F6"/>
    <w:rsid w:val="006B2260"/>
    <w:rsid w:val="006B2696"/>
    <w:rsid w:val="006B5550"/>
    <w:rsid w:val="006B57B1"/>
    <w:rsid w:val="006B6E19"/>
    <w:rsid w:val="006B72FE"/>
    <w:rsid w:val="006B7802"/>
    <w:rsid w:val="006C0FCC"/>
    <w:rsid w:val="006C243B"/>
    <w:rsid w:val="006C2B7C"/>
    <w:rsid w:val="006C3819"/>
    <w:rsid w:val="006C3D80"/>
    <w:rsid w:val="006C412C"/>
    <w:rsid w:val="006C49B8"/>
    <w:rsid w:val="006C670E"/>
    <w:rsid w:val="006D0616"/>
    <w:rsid w:val="006D06F1"/>
    <w:rsid w:val="006D2A8E"/>
    <w:rsid w:val="006D3324"/>
    <w:rsid w:val="006D5CD6"/>
    <w:rsid w:val="006D5D57"/>
    <w:rsid w:val="006D69FD"/>
    <w:rsid w:val="006E01B4"/>
    <w:rsid w:val="006E0A81"/>
    <w:rsid w:val="006E1C38"/>
    <w:rsid w:val="006E2D38"/>
    <w:rsid w:val="006E2F4C"/>
    <w:rsid w:val="006E507C"/>
    <w:rsid w:val="006E5E73"/>
    <w:rsid w:val="006E73D6"/>
    <w:rsid w:val="006E7762"/>
    <w:rsid w:val="006E7ACE"/>
    <w:rsid w:val="006F08DE"/>
    <w:rsid w:val="006F1EC4"/>
    <w:rsid w:val="006F2899"/>
    <w:rsid w:val="006F2DD1"/>
    <w:rsid w:val="006F43BE"/>
    <w:rsid w:val="006F476C"/>
    <w:rsid w:val="006F5B61"/>
    <w:rsid w:val="006F7B8C"/>
    <w:rsid w:val="006F7DA2"/>
    <w:rsid w:val="00700281"/>
    <w:rsid w:val="0070222E"/>
    <w:rsid w:val="00703D86"/>
    <w:rsid w:val="00703F10"/>
    <w:rsid w:val="00704541"/>
    <w:rsid w:val="00704719"/>
    <w:rsid w:val="00704E2B"/>
    <w:rsid w:val="00705C64"/>
    <w:rsid w:val="00706E56"/>
    <w:rsid w:val="0071098D"/>
    <w:rsid w:val="007114F2"/>
    <w:rsid w:val="00711C83"/>
    <w:rsid w:val="00714527"/>
    <w:rsid w:val="00715225"/>
    <w:rsid w:val="00715926"/>
    <w:rsid w:val="00716208"/>
    <w:rsid w:val="00717A68"/>
    <w:rsid w:val="0072000E"/>
    <w:rsid w:val="007201AC"/>
    <w:rsid w:val="00720608"/>
    <w:rsid w:val="007210EE"/>
    <w:rsid w:val="0072277F"/>
    <w:rsid w:val="00723001"/>
    <w:rsid w:val="00723794"/>
    <w:rsid w:val="00724A7B"/>
    <w:rsid w:val="007306EE"/>
    <w:rsid w:val="007308CA"/>
    <w:rsid w:val="00730C06"/>
    <w:rsid w:val="007315B3"/>
    <w:rsid w:val="007320ED"/>
    <w:rsid w:val="007326A8"/>
    <w:rsid w:val="007333F1"/>
    <w:rsid w:val="00735A1F"/>
    <w:rsid w:val="00735BC6"/>
    <w:rsid w:val="00736D81"/>
    <w:rsid w:val="00737081"/>
    <w:rsid w:val="0074128A"/>
    <w:rsid w:val="0074157D"/>
    <w:rsid w:val="00741614"/>
    <w:rsid w:val="007418D2"/>
    <w:rsid w:val="007428B3"/>
    <w:rsid w:val="007441C2"/>
    <w:rsid w:val="00745979"/>
    <w:rsid w:val="00745EAE"/>
    <w:rsid w:val="00750A83"/>
    <w:rsid w:val="0075186B"/>
    <w:rsid w:val="00754EC7"/>
    <w:rsid w:val="00755D55"/>
    <w:rsid w:val="00755FAF"/>
    <w:rsid w:val="00756C7E"/>
    <w:rsid w:val="00756E84"/>
    <w:rsid w:val="00757F9A"/>
    <w:rsid w:val="0076372C"/>
    <w:rsid w:val="00763A80"/>
    <w:rsid w:val="00764432"/>
    <w:rsid w:val="00765641"/>
    <w:rsid w:val="00765E09"/>
    <w:rsid w:val="0076710E"/>
    <w:rsid w:val="00770724"/>
    <w:rsid w:val="0077471C"/>
    <w:rsid w:val="00775263"/>
    <w:rsid w:val="0077574E"/>
    <w:rsid w:val="00776407"/>
    <w:rsid w:val="007768D8"/>
    <w:rsid w:val="00777535"/>
    <w:rsid w:val="007806AB"/>
    <w:rsid w:val="00780A51"/>
    <w:rsid w:val="00780D73"/>
    <w:rsid w:val="00781CC3"/>
    <w:rsid w:val="00782D06"/>
    <w:rsid w:val="00783984"/>
    <w:rsid w:val="00783C68"/>
    <w:rsid w:val="007851FF"/>
    <w:rsid w:val="007868F7"/>
    <w:rsid w:val="00786ACF"/>
    <w:rsid w:val="00795F76"/>
    <w:rsid w:val="00795FC4"/>
    <w:rsid w:val="0079789B"/>
    <w:rsid w:val="00797914"/>
    <w:rsid w:val="00797C44"/>
    <w:rsid w:val="007A09B1"/>
    <w:rsid w:val="007A2997"/>
    <w:rsid w:val="007A31D0"/>
    <w:rsid w:val="007A3A06"/>
    <w:rsid w:val="007A3FE9"/>
    <w:rsid w:val="007A4B52"/>
    <w:rsid w:val="007A4DD4"/>
    <w:rsid w:val="007A50FF"/>
    <w:rsid w:val="007A522B"/>
    <w:rsid w:val="007A5FCD"/>
    <w:rsid w:val="007A7173"/>
    <w:rsid w:val="007A7995"/>
    <w:rsid w:val="007B0388"/>
    <w:rsid w:val="007B0635"/>
    <w:rsid w:val="007B0B04"/>
    <w:rsid w:val="007B1464"/>
    <w:rsid w:val="007B29C5"/>
    <w:rsid w:val="007B42CC"/>
    <w:rsid w:val="007C05A0"/>
    <w:rsid w:val="007C084F"/>
    <w:rsid w:val="007C1C67"/>
    <w:rsid w:val="007C23CA"/>
    <w:rsid w:val="007C3F2E"/>
    <w:rsid w:val="007C4C87"/>
    <w:rsid w:val="007C6060"/>
    <w:rsid w:val="007C7632"/>
    <w:rsid w:val="007C77D5"/>
    <w:rsid w:val="007C7A2C"/>
    <w:rsid w:val="007C7EB1"/>
    <w:rsid w:val="007D064D"/>
    <w:rsid w:val="007D0FDF"/>
    <w:rsid w:val="007D2A83"/>
    <w:rsid w:val="007D396B"/>
    <w:rsid w:val="007D52F6"/>
    <w:rsid w:val="007D5F99"/>
    <w:rsid w:val="007D609E"/>
    <w:rsid w:val="007D68C9"/>
    <w:rsid w:val="007E0AAF"/>
    <w:rsid w:val="007E1698"/>
    <w:rsid w:val="007E1D86"/>
    <w:rsid w:val="007E21B2"/>
    <w:rsid w:val="007E2C37"/>
    <w:rsid w:val="007E31DE"/>
    <w:rsid w:val="007E3DF5"/>
    <w:rsid w:val="007E3E8B"/>
    <w:rsid w:val="007E4CD7"/>
    <w:rsid w:val="007E4E99"/>
    <w:rsid w:val="007E57F4"/>
    <w:rsid w:val="007E631C"/>
    <w:rsid w:val="007E69EE"/>
    <w:rsid w:val="007E7126"/>
    <w:rsid w:val="007F0BF2"/>
    <w:rsid w:val="007F0F80"/>
    <w:rsid w:val="007F24C7"/>
    <w:rsid w:val="007F39A9"/>
    <w:rsid w:val="007F4209"/>
    <w:rsid w:val="007F42EA"/>
    <w:rsid w:val="007F47C4"/>
    <w:rsid w:val="007F4C0D"/>
    <w:rsid w:val="007F4ECB"/>
    <w:rsid w:val="007F526E"/>
    <w:rsid w:val="007F52A2"/>
    <w:rsid w:val="007F5969"/>
    <w:rsid w:val="007F6C08"/>
    <w:rsid w:val="008001BC"/>
    <w:rsid w:val="008005A7"/>
    <w:rsid w:val="00801219"/>
    <w:rsid w:val="008019B5"/>
    <w:rsid w:val="00802481"/>
    <w:rsid w:val="0080435C"/>
    <w:rsid w:val="00804BA2"/>
    <w:rsid w:val="00805377"/>
    <w:rsid w:val="00814137"/>
    <w:rsid w:val="00814B4B"/>
    <w:rsid w:val="00814E82"/>
    <w:rsid w:val="0081596B"/>
    <w:rsid w:val="00815C04"/>
    <w:rsid w:val="00815DAD"/>
    <w:rsid w:val="00815F80"/>
    <w:rsid w:val="00817155"/>
    <w:rsid w:val="00820B62"/>
    <w:rsid w:val="00820E87"/>
    <w:rsid w:val="0082163C"/>
    <w:rsid w:val="008228E9"/>
    <w:rsid w:val="008246E2"/>
    <w:rsid w:val="00824B1F"/>
    <w:rsid w:val="00825438"/>
    <w:rsid w:val="0082556C"/>
    <w:rsid w:val="008261E8"/>
    <w:rsid w:val="008264B4"/>
    <w:rsid w:val="008309E0"/>
    <w:rsid w:val="008330D5"/>
    <w:rsid w:val="008349F8"/>
    <w:rsid w:val="00834BB5"/>
    <w:rsid w:val="00835DEF"/>
    <w:rsid w:val="008360EC"/>
    <w:rsid w:val="00836225"/>
    <w:rsid w:val="00836CF7"/>
    <w:rsid w:val="00837129"/>
    <w:rsid w:val="00837428"/>
    <w:rsid w:val="008376F0"/>
    <w:rsid w:val="00837FB5"/>
    <w:rsid w:val="0084029B"/>
    <w:rsid w:val="008404B9"/>
    <w:rsid w:val="00840BF1"/>
    <w:rsid w:val="008422C5"/>
    <w:rsid w:val="00842AEF"/>
    <w:rsid w:val="0084342F"/>
    <w:rsid w:val="00843F05"/>
    <w:rsid w:val="008442D1"/>
    <w:rsid w:val="00845710"/>
    <w:rsid w:val="00847525"/>
    <w:rsid w:val="0085060E"/>
    <w:rsid w:val="00850DF2"/>
    <w:rsid w:val="00850EE8"/>
    <w:rsid w:val="00851850"/>
    <w:rsid w:val="00851BC1"/>
    <w:rsid w:val="0085321E"/>
    <w:rsid w:val="00853E32"/>
    <w:rsid w:val="00855428"/>
    <w:rsid w:val="00855CCA"/>
    <w:rsid w:val="00857827"/>
    <w:rsid w:val="0085795E"/>
    <w:rsid w:val="00861857"/>
    <w:rsid w:val="00861A38"/>
    <w:rsid w:val="00861D78"/>
    <w:rsid w:val="00863372"/>
    <w:rsid w:val="00863E15"/>
    <w:rsid w:val="00863F72"/>
    <w:rsid w:val="008648B2"/>
    <w:rsid w:val="0086647E"/>
    <w:rsid w:val="00871ED1"/>
    <w:rsid w:val="00871FFD"/>
    <w:rsid w:val="008722BC"/>
    <w:rsid w:val="00873664"/>
    <w:rsid w:val="00874BAC"/>
    <w:rsid w:val="008776EA"/>
    <w:rsid w:val="008777E8"/>
    <w:rsid w:val="00877E6C"/>
    <w:rsid w:val="00881A5C"/>
    <w:rsid w:val="00881C98"/>
    <w:rsid w:val="008822F1"/>
    <w:rsid w:val="008825C4"/>
    <w:rsid w:val="00882900"/>
    <w:rsid w:val="00882A20"/>
    <w:rsid w:val="0088333A"/>
    <w:rsid w:val="00884076"/>
    <w:rsid w:val="00885265"/>
    <w:rsid w:val="008878E7"/>
    <w:rsid w:val="00887B9D"/>
    <w:rsid w:val="00887CED"/>
    <w:rsid w:val="008901C3"/>
    <w:rsid w:val="00890502"/>
    <w:rsid w:val="0089180A"/>
    <w:rsid w:val="00891950"/>
    <w:rsid w:val="00892662"/>
    <w:rsid w:val="00892FC5"/>
    <w:rsid w:val="00894574"/>
    <w:rsid w:val="00894FCB"/>
    <w:rsid w:val="0089538B"/>
    <w:rsid w:val="00895A48"/>
    <w:rsid w:val="008965D8"/>
    <w:rsid w:val="00896CC7"/>
    <w:rsid w:val="00897E51"/>
    <w:rsid w:val="008A025C"/>
    <w:rsid w:val="008A05F5"/>
    <w:rsid w:val="008A0CA3"/>
    <w:rsid w:val="008A3BC2"/>
    <w:rsid w:val="008A5499"/>
    <w:rsid w:val="008A556F"/>
    <w:rsid w:val="008A5874"/>
    <w:rsid w:val="008A6CFE"/>
    <w:rsid w:val="008A7EEE"/>
    <w:rsid w:val="008B0CBF"/>
    <w:rsid w:val="008B0F3D"/>
    <w:rsid w:val="008B0F90"/>
    <w:rsid w:val="008B128C"/>
    <w:rsid w:val="008B2D5A"/>
    <w:rsid w:val="008B2DE7"/>
    <w:rsid w:val="008B4C1B"/>
    <w:rsid w:val="008B5E32"/>
    <w:rsid w:val="008B6A83"/>
    <w:rsid w:val="008C196C"/>
    <w:rsid w:val="008C21E8"/>
    <w:rsid w:val="008C2225"/>
    <w:rsid w:val="008C2889"/>
    <w:rsid w:val="008C2D44"/>
    <w:rsid w:val="008C333C"/>
    <w:rsid w:val="008C4305"/>
    <w:rsid w:val="008C4B63"/>
    <w:rsid w:val="008C63FB"/>
    <w:rsid w:val="008D0054"/>
    <w:rsid w:val="008D1447"/>
    <w:rsid w:val="008D16CC"/>
    <w:rsid w:val="008D1AE5"/>
    <w:rsid w:val="008D2EBD"/>
    <w:rsid w:val="008D34A9"/>
    <w:rsid w:val="008D3FF2"/>
    <w:rsid w:val="008D47F7"/>
    <w:rsid w:val="008D4EDD"/>
    <w:rsid w:val="008D6016"/>
    <w:rsid w:val="008D7F85"/>
    <w:rsid w:val="008E134C"/>
    <w:rsid w:val="008E41C8"/>
    <w:rsid w:val="008E4477"/>
    <w:rsid w:val="008E56DF"/>
    <w:rsid w:val="008E7B74"/>
    <w:rsid w:val="008F0123"/>
    <w:rsid w:val="008F09C4"/>
    <w:rsid w:val="008F3277"/>
    <w:rsid w:val="008F43C8"/>
    <w:rsid w:val="008F5123"/>
    <w:rsid w:val="008F571A"/>
    <w:rsid w:val="008F5B62"/>
    <w:rsid w:val="008F714B"/>
    <w:rsid w:val="008F76B6"/>
    <w:rsid w:val="008F7F2E"/>
    <w:rsid w:val="009009BD"/>
    <w:rsid w:val="0090168D"/>
    <w:rsid w:val="00901937"/>
    <w:rsid w:val="00901CEC"/>
    <w:rsid w:val="009027EE"/>
    <w:rsid w:val="00904073"/>
    <w:rsid w:val="0090583A"/>
    <w:rsid w:val="0090680C"/>
    <w:rsid w:val="009101C5"/>
    <w:rsid w:val="00911213"/>
    <w:rsid w:val="009119BE"/>
    <w:rsid w:val="00912002"/>
    <w:rsid w:val="00912F17"/>
    <w:rsid w:val="00914B5A"/>
    <w:rsid w:val="00915661"/>
    <w:rsid w:val="00915C84"/>
    <w:rsid w:val="00915E58"/>
    <w:rsid w:val="009169A4"/>
    <w:rsid w:val="00920CC2"/>
    <w:rsid w:val="00920FD6"/>
    <w:rsid w:val="00921524"/>
    <w:rsid w:val="00921A68"/>
    <w:rsid w:val="00921BA6"/>
    <w:rsid w:val="00921DD6"/>
    <w:rsid w:val="00921F18"/>
    <w:rsid w:val="00922551"/>
    <w:rsid w:val="0092279E"/>
    <w:rsid w:val="00922C53"/>
    <w:rsid w:val="009233D3"/>
    <w:rsid w:val="00923AB7"/>
    <w:rsid w:val="00923AD6"/>
    <w:rsid w:val="009264CD"/>
    <w:rsid w:val="00926A4D"/>
    <w:rsid w:val="00926E33"/>
    <w:rsid w:val="0093032A"/>
    <w:rsid w:val="009335FF"/>
    <w:rsid w:val="00933706"/>
    <w:rsid w:val="00933C72"/>
    <w:rsid w:val="009343CB"/>
    <w:rsid w:val="00934EA6"/>
    <w:rsid w:val="00935452"/>
    <w:rsid w:val="00935D39"/>
    <w:rsid w:val="009370E1"/>
    <w:rsid w:val="0093733E"/>
    <w:rsid w:val="00937B60"/>
    <w:rsid w:val="00940EA8"/>
    <w:rsid w:val="0094223C"/>
    <w:rsid w:val="009425F2"/>
    <w:rsid w:val="0094263A"/>
    <w:rsid w:val="009428EA"/>
    <w:rsid w:val="00944053"/>
    <w:rsid w:val="009446C3"/>
    <w:rsid w:val="00944789"/>
    <w:rsid w:val="00945ACD"/>
    <w:rsid w:val="00945C66"/>
    <w:rsid w:val="009464D4"/>
    <w:rsid w:val="00946DDD"/>
    <w:rsid w:val="00947269"/>
    <w:rsid w:val="00947362"/>
    <w:rsid w:val="009479EC"/>
    <w:rsid w:val="0095234D"/>
    <w:rsid w:val="009538EF"/>
    <w:rsid w:val="0095562E"/>
    <w:rsid w:val="00957D0C"/>
    <w:rsid w:val="00957D2E"/>
    <w:rsid w:val="00960A16"/>
    <w:rsid w:val="00960E94"/>
    <w:rsid w:val="009634A9"/>
    <w:rsid w:val="009637E0"/>
    <w:rsid w:val="00964F26"/>
    <w:rsid w:val="0096691B"/>
    <w:rsid w:val="0097066F"/>
    <w:rsid w:val="00970F5A"/>
    <w:rsid w:val="0097147D"/>
    <w:rsid w:val="00971909"/>
    <w:rsid w:val="00972B71"/>
    <w:rsid w:val="00973342"/>
    <w:rsid w:val="00974DB8"/>
    <w:rsid w:val="0097555D"/>
    <w:rsid w:val="00975E1C"/>
    <w:rsid w:val="00975E98"/>
    <w:rsid w:val="00975F89"/>
    <w:rsid w:val="009804D8"/>
    <w:rsid w:val="00981439"/>
    <w:rsid w:val="0098174C"/>
    <w:rsid w:val="009841E9"/>
    <w:rsid w:val="0098476B"/>
    <w:rsid w:val="00984E08"/>
    <w:rsid w:val="00984FD6"/>
    <w:rsid w:val="009864FF"/>
    <w:rsid w:val="00986CDB"/>
    <w:rsid w:val="00987C46"/>
    <w:rsid w:val="00990822"/>
    <w:rsid w:val="00990C41"/>
    <w:rsid w:val="00990E74"/>
    <w:rsid w:val="0099267A"/>
    <w:rsid w:val="0099365E"/>
    <w:rsid w:val="009956FA"/>
    <w:rsid w:val="00997ECA"/>
    <w:rsid w:val="009A0804"/>
    <w:rsid w:val="009A160E"/>
    <w:rsid w:val="009A358F"/>
    <w:rsid w:val="009A3C5F"/>
    <w:rsid w:val="009A427C"/>
    <w:rsid w:val="009A4EAC"/>
    <w:rsid w:val="009A6836"/>
    <w:rsid w:val="009A72A3"/>
    <w:rsid w:val="009B1464"/>
    <w:rsid w:val="009B155D"/>
    <w:rsid w:val="009B1A2F"/>
    <w:rsid w:val="009B21F9"/>
    <w:rsid w:val="009B2859"/>
    <w:rsid w:val="009B379C"/>
    <w:rsid w:val="009B470F"/>
    <w:rsid w:val="009B4E5C"/>
    <w:rsid w:val="009B5075"/>
    <w:rsid w:val="009B7754"/>
    <w:rsid w:val="009C0FB4"/>
    <w:rsid w:val="009C11D8"/>
    <w:rsid w:val="009C198D"/>
    <w:rsid w:val="009C1A93"/>
    <w:rsid w:val="009C1B53"/>
    <w:rsid w:val="009C1C69"/>
    <w:rsid w:val="009C214C"/>
    <w:rsid w:val="009C28A1"/>
    <w:rsid w:val="009C3F7A"/>
    <w:rsid w:val="009C425D"/>
    <w:rsid w:val="009C5A28"/>
    <w:rsid w:val="009C6398"/>
    <w:rsid w:val="009C7375"/>
    <w:rsid w:val="009C771F"/>
    <w:rsid w:val="009D1E90"/>
    <w:rsid w:val="009D3791"/>
    <w:rsid w:val="009D3F76"/>
    <w:rsid w:val="009D4699"/>
    <w:rsid w:val="009D4E8E"/>
    <w:rsid w:val="009D5448"/>
    <w:rsid w:val="009D5914"/>
    <w:rsid w:val="009D6021"/>
    <w:rsid w:val="009D6293"/>
    <w:rsid w:val="009D6ED5"/>
    <w:rsid w:val="009D7128"/>
    <w:rsid w:val="009D772B"/>
    <w:rsid w:val="009D7EFB"/>
    <w:rsid w:val="009E0283"/>
    <w:rsid w:val="009E053B"/>
    <w:rsid w:val="009E1858"/>
    <w:rsid w:val="009E19D2"/>
    <w:rsid w:val="009E1F2E"/>
    <w:rsid w:val="009E2FC3"/>
    <w:rsid w:val="009E51A0"/>
    <w:rsid w:val="009E5212"/>
    <w:rsid w:val="009E601D"/>
    <w:rsid w:val="009F1C8E"/>
    <w:rsid w:val="009F1CCC"/>
    <w:rsid w:val="009F1F67"/>
    <w:rsid w:val="009F1F72"/>
    <w:rsid w:val="009F21A2"/>
    <w:rsid w:val="009F2267"/>
    <w:rsid w:val="009F59B7"/>
    <w:rsid w:val="009F5B23"/>
    <w:rsid w:val="009F65A2"/>
    <w:rsid w:val="009F6C3D"/>
    <w:rsid w:val="009F7B8C"/>
    <w:rsid w:val="00A0012A"/>
    <w:rsid w:val="00A004E9"/>
    <w:rsid w:val="00A02DC7"/>
    <w:rsid w:val="00A031D1"/>
    <w:rsid w:val="00A03CF8"/>
    <w:rsid w:val="00A0593B"/>
    <w:rsid w:val="00A05F6D"/>
    <w:rsid w:val="00A06459"/>
    <w:rsid w:val="00A072C0"/>
    <w:rsid w:val="00A077C5"/>
    <w:rsid w:val="00A07C20"/>
    <w:rsid w:val="00A07DC3"/>
    <w:rsid w:val="00A11DEB"/>
    <w:rsid w:val="00A127D6"/>
    <w:rsid w:val="00A13F68"/>
    <w:rsid w:val="00A140F1"/>
    <w:rsid w:val="00A166C1"/>
    <w:rsid w:val="00A20FFA"/>
    <w:rsid w:val="00A2106A"/>
    <w:rsid w:val="00A233DC"/>
    <w:rsid w:val="00A238C2"/>
    <w:rsid w:val="00A271A1"/>
    <w:rsid w:val="00A30361"/>
    <w:rsid w:val="00A3199F"/>
    <w:rsid w:val="00A31CC1"/>
    <w:rsid w:val="00A31D5D"/>
    <w:rsid w:val="00A328E6"/>
    <w:rsid w:val="00A32FE6"/>
    <w:rsid w:val="00A348F2"/>
    <w:rsid w:val="00A34926"/>
    <w:rsid w:val="00A350FB"/>
    <w:rsid w:val="00A351E1"/>
    <w:rsid w:val="00A40926"/>
    <w:rsid w:val="00A40B27"/>
    <w:rsid w:val="00A4107D"/>
    <w:rsid w:val="00A41C75"/>
    <w:rsid w:val="00A423D9"/>
    <w:rsid w:val="00A4362B"/>
    <w:rsid w:val="00A45922"/>
    <w:rsid w:val="00A477F8"/>
    <w:rsid w:val="00A50073"/>
    <w:rsid w:val="00A512FE"/>
    <w:rsid w:val="00A515B0"/>
    <w:rsid w:val="00A51758"/>
    <w:rsid w:val="00A52C7A"/>
    <w:rsid w:val="00A553DE"/>
    <w:rsid w:val="00A565FA"/>
    <w:rsid w:val="00A570F8"/>
    <w:rsid w:val="00A5785C"/>
    <w:rsid w:val="00A613EA"/>
    <w:rsid w:val="00A625E9"/>
    <w:rsid w:val="00A62FEE"/>
    <w:rsid w:val="00A63530"/>
    <w:rsid w:val="00A637BE"/>
    <w:rsid w:val="00A64821"/>
    <w:rsid w:val="00A663AB"/>
    <w:rsid w:val="00A66957"/>
    <w:rsid w:val="00A66B9B"/>
    <w:rsid w:val="00A66E87"/>
    <w:rsid w:val="00A67C3D"/>
    <w:rsid w:val="00A70293"/>
    <w:rsid w:val="00A70A91"/>
    <w:rsid w:val="00A71548"/>
    <w:rsid w:val="00A7392F"/>
    <w:rsid w:val="00A73D24"/>
    <w:rsid w:val="00A742FA"/>
    <w:rsid w:val="00A7486C"/>
    <w:rsid w:val="00A75515"/>
    <w:rsid w:val="00A75806"/>
    <w:rsid w:val="00A76785"/>
    <w:rsid w:val="00A76D42"/>
    <w:rsid w:val="00A76E74"/>
    <w:rsid w:val="00A816D8"/>
    <w:rsid w:val="00A824F1"/>
    <w:rsid w:val="00A82ABC"/>
    <w:rsid w:val="00A83FAC"/>
    <w:rsid w:val="00A84BC6"/>
    <w:rsid w:val="00A858E9"/>
    <w:rsid w:val="00A85D7D"/>
    <w:rsid w:val="00A87852"/>
    <w:rsid w:val="00A9057F"/>
    <w:rsid w:val="00A9064A"/>
    <w:rsid w:val="00A91590"/>
    <w:rsid w:val="00A9206A"/>
    <w:rsid w:val="00A9221E"/>
    <w:rsid w:val="00A9242A"/>
    <w:rsid w:val="00A93023"/>
    <w:rsid w:val="00A9335A"/>
    <w:rsid w:val="00A939F7"/>
    <w:rsid w:val="00A93E34"/>
    <w:rsid w:val="00A95B4C"/>
    <w:rsid w:val="00A96FF5"/>
    <w:rsid w:val="00A97053"/>
    <w:rsid w:val="00A97188"/>
    <w:rsid w:val="00A974B2"/>
    <w:rsid w:val="00AA126F"/>
    <w:rsid w:val="00AA30A9"/>
    <w:rsid w:val="00AA3B5A"/>
    <w:rsid w:val="00AA4ED4"/>
    <w:rsid w:val="00AA5937"/>
    <w:rsid w:val="00AA5ED5"/>
    <w:rsid w:val="00AA70CE"/>
    <w:rsid w:val="00AA783D"/>
    <w:rsid w:val="00AB0AE2"/>
    <w:rsid w:val="00AB2C3F"/>
    <w:rsid w:val="00AB41A1"/>
    <w:rsid w:val="00AB43E3"/>
    <w:rsid w:val="00AB64AA"/>
    <w:rsid w:val="00AB720E"/>
    <w:rsid w:val="00AC0116"/>
    <w:rsid w:val="00AC0854"/>
    <w:rsid w:val="00AC0B91"/>
    <w:rsid w:val="00AC1250"/>
    <w:rsid w:val="00AC1BE1"/>
    <w:rsid w:val="00AC263F"/>
    <w:rsid w:val="00AC3166"/>
    <w:rsid w:val="00AC5CBB"/>
    <w:rsid w:val="00AC5F2A"/>
    <w:rsid w:val="00AC706D"/>
    <w:rsid w:val="00AD158C"/>
    <w:rsid w:val="00AD268A"/>
    <w:rsid w:val="00AD3C2B"/>
    <w:rsid w:val="00AD3CB4"/>
    <w:rsid w:val="00AD4C4C"/>
    <w:rsid w:val="00AD56F6"/>
    <w:rsid w:val="00AD591D"/>
    <w:rsid w:val="00AD5B07"/>
    <w:rsid w:val="00AE056E"/>
    <w:rsid w:val="00AE05C7"/>
    <w:rsid w:val="00AE1782"/>
    <w:rsid w:val="00AE1A02"/>
    <w:rsid w:val="00AE1FBA"/>
    <w:rsid w:val="00AE36D0"/>
    <w:rsid w:val="00AE42BA"/>
    <w:rsid w:val="00AE543F"/>
    <w:rsid w:val="00AE58B1"/>
    <w:rsid w:val="00AE5A30"/>
    <w:rsid w:val="00AE67F9"/>
    <w:rsid w:val="00AF0127"/>
    <w:rsid w:val="00AF0740"/>
    <w:rsid w:val="00AF113D"/>
    <w:rsid w:val="00AF11CC"/>
    <w:rsid w:val="00AF2998"/>
    <w:rsid w:val="00AF3B55"/>
    <w:rsid w:val="00AF6C28"/>
    <w:rsid w:val="00AF6CCB"/>
    <w:rsid w:val="00AF798E"/>
    <w:rsid w:val="00B00558"/>
    <w:rsid w:val="00B00966"/>
    <w:rsid w:val="00B0136E"/>
    <w:rsid w:val="00B01DCF"/>
    <w:rsid w:val="00B02A73"/>
    <w:rsid w:val="00B02F71"/>
    <w:rsid w:val="00B03D5D"/>
    <w:rsid w:val="00B055CF"/>
    <w:rsid w:val="00B05690"/>
    <w:rsid w:val="00B05F0C"/>
    <w:rsid w:val="00B06A4D"/>
    <w:rsid w:val="00B06C8D"/>
    <w:rsid w:val="00B1007F"/>
    <w:rsid w:val="00B10E59"/>
    <w:rsid w:val="00B10F4C"/>
    <w:rsid w:val="00B11AF0"/>
    <w:rsid w:val="00B1214A"/>
    <w:rsid w:val="00B12A90"/>
    <w:rsid w:val="00B140DF"/>
    <w:rsid w:val="00B14221"/>
    <w:rsid w:val="00B14593"/>
    <w:rsid w:val="00B1461E"/>
    <w:rsid w:val="00B15343"/>
    <w:rsid w:val="00B159C0"/>
    <w:rsid w:val="00B16A19"/>
    <w:rsid w:val="00B20F55"/>
    <w:rsid w:val="00B217BC"/>
    <w:rsid w:val="00B21B92"/>
    <w:rsid w:val="00B21D3C"/>
    <w:rsid w:val="00B232CB"/>
    <w:rsid w:val="00B247B1"/>
    <w:rsid w:val="00B27612"/>
    <w:rsid w:val="00B2789C"/>
    <w:rsid w:val="00B27FAE"/>
    <w:rsid w:val="00B301FA"/>
    <w:rsid w:val="00B31E54"/>
    <w:rsid w:val="00B329B3"/>
    <w:rsid w:val="00B33187"/>
    <w:rsid w:val="00B33596"/>
    <w:rsid w:val="00B33EFC"/>
    <w:rsid w:val="00B33FB5"/>
    <w:rsid w:val="00B3400D"/>
    <w:rsid w:val="00B3421F"/>
    <w:rsid w:val="00B3442D"/>
    <w:rsid w:val="00B34A11"/>
    <w:rsid w:val="00B35F86"/>
    <w:rsid w:val="00B360B6"/>
    <w:rsid w:val="00B379A7"/>
    <w:rsid w:val="00B37B6A"/>
    <w:rsid w:val="00B4018E"/>
    <w:rsid w:val="00B40927"/>
    <w:rsid w:val="00B4120D"/>
    <w:rsid w:val="00B414B8"/>
    <w:rsid w:val="00B46542"/>
    <w:rsid w:val="00B47989"/>
    <w:rsid w:val="00B5063C"/>
    <w:rsid w:val="00B51AFB"/>
    <w:rsid w:val="00B51BF9"/>
    <w:rsid w:val="00B52066"/>
    <w:rsid w:val="00B52948"/>
    <w:rsid w:val="00B52ABF"/>
    <w:rsid w:val="00B52DF7"/>
    <w:rsid w:val="00B53912"/>
    <w:rsid w:val="00B53F5A"/>
    <w:rsid w:val="00B55F66"/>
    <w:rsid w:val="00B56F6B"/>
    <w:rsid w:val="00B57240"/>
    <w:rsid w:val="00B620CF"/>
    <w:rsid w:val="00B621A2"/>
    <w:rsid w:val="00B6414A"/>
    <w:rsid w:val="00B6792E"/>
    <w:rsid w:val="00B7175C"/>
    <w:rsid w:val="00B7177B"/>
    <w:rsid w:val="00B71FAB"/>
    <w:rsid w:val="00B724B8"/>
    <w:rsid w:val="00B72D04"/>
    <w:rsid w:val="00B737E2"/>
    <w:rsid w:val="00B743BC"/>
    <w:rsid w:val="00B761B2"/>
    <w:rsid w:val="00B7715E"/>
    <w:rsid w:val="00B8002E"/>
    <w:rsid w:val="00B8041D"/>
    <w:rsid w:val="00B80969"/>
    <w:rsid w:val="00B813B8"/>
    <w:rsid w:val="00B8189A"/>
    <w:rsid w:val="00B82117"/>
    <w:rsid w:val="00B83799"/>
    <w:rsid w:val="00B8383E"/>
    <w:rsid w:val="00B84457"/>
    <w:rsid w:val="00B84A00"/>
    <w:rsid w:val="00B853F8"/>
    <w:rsid w:val="00B8577C"/>
    <w:rsid w:val="00B87117"/>
    <w:rsid w:val="00B90630"/>
    <w:rsid w:val="00B90A6E"/>
    <w:rsid w:val="00B90CD8"/>
    <w:rsid w:val="00B91081"/>
    <w:rsid w:val="00B917BC"/>
    <w:rsid w:val="00B91857"/>
    <w:rsid w:val="00B92B71"/>
    <w:rsid w:val="00B9357B"/>
    <w:rsid w:val="00B93EC4"/>
    <w:rsid w:val="00B9409F"/>
    <w:rsid w:val="00B94ED8"/>
    <w:rsid w:val="00B95566"/>
    <w:rsid w:val="00B96DF4"/>
    <w:rsid w:val="00BA139D"/>
    <w:rsid w:val="00BA1DB8"/>
    <w:rsid w:val="00BA4B91"/>
    <w:rsid w:val="00BA58FA"/>
    <w:rsid w:val="00BA7173"/>
    <w:rsid w:val="00BA7848"/>
    <w:rsid w:val="00BA7CAE"/>
    <w:rsid w:val="00BB0883"/>
    <w:rsid w:val="00BB0D88"/>
    <w:rsid w:val="00BB174A"/>
    <w:rsid w:val="00BB1DA9"/>
    <w:rsid w:val="00BB212C"/>
    <w:rsid w:val="00BB2B94"/>
    <w:rsid w:val="00BB2FEB"/>
    <w:rsid w:val="00BB316F"/>
    <w:rsid w:val="00BB5F20"/>
    <w:rsid w:val="00BB6691"/>
    <w:rsid w:val="00BB778D"/>
    <w:rsid w:val="00BB77C7"/>
    <w:rsid w:val="00BB7F2D"/>
    <w:rsid w:val="00BC0E6F"/>
    <w:rsid w:val="00BC2946"/>
    <w:rsid w:val="00BC343D"/>
    <w:rsid w:val="00BC3777"/>
    <w:rsid w:val="00BC38B6"/>
    <w:rsid w:val="00BC3DFE"/>
    <w:rsid w:val="00BC4A84"/>
    <w:rsid w:val="00BC5103"/>
    <w:rsid w:val="00BC5599"/>
    <w:rsid w:val="00BC57EA"/>
    <w:rsid w:val="00BC68BF"/>
    <w:rsid w:val="00BC7692"/>
    <w:rsid w:val="00BC777F"/>
    <w:rsid w:val="00BC7E89"/>
    <w:rsid w:val="00BD0872"/>
    <w:rsid w:val="00BD23EF"/>
    <w:rsid w:val="00BD4405"/>
    <w:rsid w:val="00BD5BF5"/>
    <w:rsid w:val="00BD6216"/>
    <w:rsid w:val="00BD6673"/>
    <w:rsid w:val="00BD67B0"/>
    <w:rsid w:val="00BD6E9E"/>
    <w:rsid w:val="00BD7046"/>
    <w:rsid w:val="00BE2350"/>
    <w:rsid w:val="00BE338D"/>
    <w:rsid w:val="00BE39EE"/>
    <w:rsid w:val="00BE3B1A"/>
    <w:rsid w:val="00BE4B9D"/>
    <w:rsid w:val="00BE53AF"/>
    <w:rsid w:val="00BE569F"/>
    <w:rsid w:val="00BE5CB5"/>
    <w:rsid w:val="00BE5F3F"/>
    <w:rsid w:val="00BE6D80"/>
    <w:rsid w:val="00BE7220"/>
    <w:rsid w:val="00BE74C4"/>
    <w:rsid w:val="00BE7531"/>
    <w:rsid w:val="00BF0FF8"/>
    <w:rsid w:val="00BF20A0"/>
    <w:rsid w:val="00BF2851"/>
    <w:rsid w:val="00BF2FB2"/>
    <w:rsid w:val="00BF331B"/>
    <w:rsid w:val="00BF35C9"/>
    <w:rsid w:val="00BF5658"/>
    <w:rsid w:val="00BF5BE3"/>
    <w:rsid w:val="00BF5E4F"/>
    <w:rsid w:val="00BF74F4"/>
    <w:rsid w:val="00C0018D"/>
    <w:rsid w:val="00C003A1"/>
    <w:rsid w:val="00C0050C"/>
    <w:rsid w:val="00C03487"/>
    <w:rsid w:val="00C0430B"/>
    <w:rsid w:val="00C04808"/>
    <w:rsid w:val="00C059D0"/>
    <w:rsid w:val="00C05F59"/>
    <w:rsid w:val="00C06A97"/>
    <w:rsid w:val="00C07E48"/>
    <w:rsid w:val="00C111FD"/>
    <w:rsid w:val="00C11D58"/>
    <w:rsid w:val="00C124BE"/>
    <w:rsid w:val="00C14550"/>
    <w:rsid w:val="00C15049"/>
    <w:rsid w:val="00C1549C"/>
    <w:rsid w:val="00C15FD1"/>
    <w:rsid w:val="00C16245"/>
    <w:rsid w:val="00C16B43"/>
    <w:rsid w:val="00C20F4A"/>
    <w:rsid w:val="00C21332"/>
    <w:rsid w:val="00C21952"/>
    <w:rsid w:val="00C231B2"/>
    <w:rsid w:val="00C245F1"/>
    <w:rsid w:val="00C24C03"/>
    <w:rsid w:val="00C27305"/>
    <w:rsid w:val="00C30B1B"/>
    <w:rsid w:val="00C31201"/>
    <w:rsid w:val="00C3526C"/>
    <w:rsid w:val="00C3610F"/>
    <w:rsid w:val="00C362C5"/>
    <w:rsid w:val="00C3672F"/>
    <w:rsid w:val="00C3731C"/>
    <w:rsid w:val="00C411E3"/>
    <w:rsid w:val="00C42785"/>
    <w:rsid w:val="00C43684"/>
    <w:rsid w:val="00C44536"/>
    <w:rsid w:val="00C44970"/>
    <w:rsid w:val="00C44FFF"/>
    <w:rsid w:val="00C464CB"/>
    <w:rsid w:val="00C46DBC"/>
    <w:rsid w:val="00C46EFC"/>
    <w:rsid w:val="00C47E35"/>
    <w:rsid w:val="00C518FD"/>
    <w:rsid w:val="00C530D7"/>
    <w:rsid w:val="00C53964"/>
    <w:rsid w:val="00C54317"/>
    <w:rsid w:val="00C56F3A"/>
    <w:rsid w:val="00C60B3D"/>
    <w:rsid w:val="00C64A72"/>
    <w:rsid w:val="00C64CCD"/>
    <w:rsid w:val="00C65052"/>
    <w:rsid w:val="00C669BD"/>
    <w:rsid w:val="00C66EA7"/>
    <w:rsid w:val="00C67AF4"/>
    <w:rsid w:val="00C700B2"/>
    <w:rsid w:val="00C719FF"/>
    <w:rsid w:val="00C7323E"/>
    <w:rsid w:val="00C80DD3"/>
    <w:rsid w:val="00C82154"/>
    <w:rsid w:val="00C842FC"/>
    <w:rsid w:val="00C84A05"/>
    <w:rsid w:val="00C84E04"/>
    <w:rsid w:val="00C85011"/>
    <w:rsid w:val="00C854BF"/>
    <w:rsid w:val="00C854FB"/>
    <w:rsid w:val="00C9294B"/>
    <w:rsid w:val="00C94268"/>
    <w:rsid w:val="00C94764"/>
    <w:rsid w:val="00C97097"/>
    <w:rsid w:val="00CA098E"/>
    <w:rsid w:val="00CA19F1"/>
    <w:rsid w:val="00CA1DCA"/>
    <w:rsid w:val="00CA37F7"/>
    <w:rsid w:val="00CA3898"/>
    <w:rsid w:val="00CA461C"/>
    <w:rsid w:val="00CA4C4D"/>
    <w:rsid w:val="00CA5003"/>
    <w:rsid w:val="00CA79EA"/>
    <w:rsid w:val="00CB03AD"/>
    <w:rsid w:val="00CB1131"/>
    <w:rsid w:val="00CB119E"/>
    <w:rsid w:val="00CB4023"/>
    <w:rsid w:val="00CB5556"/>
    <w:rsid w:val="00CB7054"/>
    <w:rsid w:val="00CB73C5"/>
    <w:rsid w:val="00CC17D5"/>
    <w:rsid w:val="00CC1A90"/>
    <w:rsid w:val="00CC1B4E"/>
    <w:rsid w:val="00CC22E1"/>
    <w:rsid w:val="00CC4184"/>
    <w:rsid w:val="00CC6A74"/>
    <w:rsid w:val="00CC7DFF"/>
    <w:rsid w:val="00CD041A"/>
    <w:rsid w:val="00CD17D0"/>
    <w:rsid w:val="00CD1E6D"/>
    <w:rsid w:val="00CD2789"/>
    <w:rsid w:val="00CD3C6D"/>
    <w:rsid w:val="00CD4F7C"/>
    <w:rsid w:val="00CD5CAA"/>
    <w:rsid w:val="00CD66A3"/>
    <w:rsid w:val="00CD7C4B"/>
    <w:rsid w:val="00CE1C4B"/>
    <w:rsid w:val="00CE21EC"/>
    <w:rsid w:val="00CE25EE"/>
    <w:rsid w:val="00CE31D1"/>
    <w:rsid w:val="00CE329C"/>
    <w:rsid w:val="00CE37A1"/>
    <w:rsid w:val="00CE3FFB"/>
    <w:rsid w:val="00CE44F8"/>
    <w:rsid w:val="00CE60A3"/>
    <w:rsid w:val="00CE68FD"/>
    <w:rsid w:val="00CF040E"/>
    <w:rsid w:val="00CF0563"/>
    <w:rsid w:val="00CF1BF4"/>
    <w:rsid w:val="00CF338A"/>
    <w:rsid w:val="00CF3699"/>
    <w:rsid w:val="00CF43C2"/>
    <w:rsid w:val="00CF49AF"/>
    <w:rsid w:val="00CF7456"/>
    <w:rsid w:val="00CF7928"/>
    <w:rsid w:val="00CF7A0F"/>
    <w:rsid w:val="00CF7A48"/>
    <w:rsid w:val="00D00666"/>
    <w:rsid w:val="00D013F9"/>
    <w:rsid w:val="00D02848"/>
    <w:rsid w:val="00D03F9A"/>
    <w:rsid w:val="00D04DA2"/>
    <w:rsid w:val="00D06F77"/>
    <w:rsid w:val="00D10941"/>
    <w:rsid w:val="00D10C18"/>
    <w:rsid w:val="00D11909"/>
    <w:rsid w:val="00D13F1C"/>
    <w:rsid w:val="00D1448F"/>
    <w:rsid w:val="00D145AD"/>
    <w:rsid w:val="00D17D6D"/>
    <w:rsid w:val="00D20132"/>
    <w:rsid w:val="00D20872"/>
    <w:rsid w:val="00D220B5"/>
    <w:rsid w:val="00D22B56"/>
    <w:rsid w:val="00D22CD6"/>
    <w:rsid w:val="00D22F20"/>
    <w:rsid w:val="00D234BB"/>
    <w:rsid w:val="00D237FC"/>
    <w:rsid w:val="00D23AF4"/>
    <w:rsid w:val="00D23AFC"/>
    <w:rsid w:val="00D23DA2"/>
    <w:rsid w:val="00D261CE"/>
    <w:rsid w:val="00D26BAE"/>
    <w:rsid w:val="00D27CA8"/>
    <w:rsid w:val="00D31287"/>
    <w:rsid w:val="00D3145F"/>
    <w:rsid w:val="00D31BF3"/>
    <w:rsid w:val="00D32E50"/>
    <w:rsid w:val="00D33E5F"/>
    <w:rsid w:val="00D3471B"/>
    <w:rsid w:val="00D3564D"/>
    <w:rsid w:val="00D40476"/>
    <w:rsid w:val="00D41635"/>
    <w:rsid w:val="00D421AF"/>
    <w:rsid w:val="00D4279F"/>
    <w:rsid w:val="00D42B4B"/>
    <w:rsid w:val="00D443CE"/>
    <w:rsid w:val="00D44C7C"/>
    <w:rsid w:val="00D45763"/>
    <w:rsid w:val="00D46DC0"/>
    <w:rsid w:val="00D47CB1"/>
    <w:rsid w:val="00D50B10"/>
    <w:rsid w:val="00D50B9E"/>
    <w:rsid w:val="00D51189"/>
    <w:rsid w:val="00D51EAD"/>
    <w:rsid w:val="00D53013"/>
    <w:rsid w:val="00D53859"/>
    <w:rsid w:val="00D54ECF"/>
    <w:rsid w:val="00D561BA"/>
    <w:rsid w:val="00D57405"/>
    <w:rsid w:val="00D57612"/>
    <w:rsid w:val="00D60642"/>
    <w:rsid w:val="00D60EB9"/>
    <w:rsid w:val="00D64163"/>
    <w:rsid w:val="00D64499"/>
    <w:rsid w:val="00D644A9"/>
    <w:rsid w:val="00D64EF2"/>
    <w:rsid w:val="00D65640"/>
    <w:rsid w:val="00D65AF4"/>
    <w:rsid w:val="00D66082"/>
    <w:rsid w:val="00D66B03"/>
    <w:rsid w:val="00D6756B"/>
    <w:rsid w:val="00D7085B"/>
    <w:rsid w:val="00D70E6F"/>
    <w:rsid w:val="00D71EF5"/>
    <w:rsid w:val="00D71F77"/>
    <w:rsid w:val="00D726AB"/>
    <w:rsid w:val="00D74115"/>
    <w:rsid w:val="00D75B8B"/>
    <w:rsid w:val="00D75DD0"/>
    <w:rsid w:val="00D76ADB"/>
    <w:rsid w:val="00D8002E"/>
    <w:rsid w:val="00D801CA"/>
    <w:rsid w:val="00D8096F"/>
    <w:rsid w:val="00D82528"/>
    <w:rsid w:val="00D82EF4"/>
    <w:rsid w:val="00D833FF"/>
    <w:rsid w:val="00D83BF4"/>
    <w:rsid w:val="00D8470C"/>
    <w:rsid w:val="00D85902"/>
    <w:rsid w:val="00D85D95"/>
    <w:rsid w:val="00D86C07"/>
    <w:rsid w:val="00D9009E"/>
    <w:rsid w:val="00D9033E"/>
    <w:rsid w:val="00D90936"/>
    <w:rsid w:val="00D90DD3"/>
    <w:rsid w:val="00D9297A"/>
    <w:rsid w:val="00D933D0"/>
    <w:rsid w:val="00D94331"/>
    <w:rsid w:val="00D95DE0"/>
    <w:rsid w:val="00D963C0"/>
    <w:rsid w:val="00D96B51"/>
    <w:rsid w:val="00DA05F1"/>
    <w:rsid w:val="00DA0FD3"/>
    <w:rsid w:val="00DA1173"/>
    <w:rsid w:val="00DA140B"/>
    <w:rsid w:val="00DA1C61"/>
    <w:rsid w:val="00DA22C2"/>
    <w:rsid w:val="00DA233A"/>
    <w:rsid w:val="00DA2DC3"/>
    <w:rsid w:val="00DA36AB"/>
    <w:rsid w:val="00DA4C96"/>
    <w:rsid w:val="00DA53FB"/>
    <w:rsid w:val="00DA54F5"/>
    <w:rsid w:val="00DA5B12"/>
    <w:rsid w:val="00DA5CFD"/>
    <w:rsid w:val="00DB0A01"/>
    <w:rsid w:val="00DB0A0C"/>
    <w:rsid w:val="00DB0A55"/>
    <w:rsid w:val="00DB2E51"/>
    <w:rsid w:val="00DB52EC"/>
    <w:rsid w:val="00DB67C9"/>
    <w:rsid w:val="00DB6F1E"/>
    <w:rsid w:val="00DB7561"/>
    <w:rsid w:val="00DC0D99"/>
    <w:rsid w:val="00DC1429"/>
    <w:rsid w:val="00DC1520"/>
    <w:rsid w:val="00DC45F0"/>
    <w:rsid w:val="00DC52CC"/>
    <w:rsid w:val="00DC5CF3"/>
    <w:rsid w:val="00DC66C0"/>
    <w:rsid w:val="00DC68AC"/>
    <w:rsid w:val="00DC6A03"/>
    <w:rsid w:val="00DC7C06"/>
    <w:rsid w:val="00DD0030"/>
    <w:rsid w:val="00DD057D"/>
    <w:rsid w:val="00DD07D3"/>
    <w:rsid w:val="00DD1C24"/>
    <w:rsid w:val="00DD1F79"/>
    <w:rsid w:val="00DD22AC"/>
    <w:rsid w:val="00DD2B5A"/>
    <w:rsid w:val="00DD311A"/>
    <w:rsid w:val="00DD3132"/>
    <w:rsid w:val="00DD7220"/>
    <w:rsid w:val="00DD7D0D"/>
    <w:rsid w:val="00DE06F6"/>
    <w:rsid w:val="00DE08DB"/>
    <w:rsid w:val="00DE0B0B"/>
    <w:rsid w:val="00DE1207"/>
    <w:rsid w:val="00DE29E2"/>
    <w:rsid w:val="00DE71C9"/>
    <w:rsid w:val="00DE731F"/>
    <w:rsid w:val="00DE7ABB"/>
    <w:rsid w:val="00DF0CD6"/>
    <w:rsid w:val="00DF0E6E"/>
    <w:rsid w:val="00DF18C1"/>
    <w:rsid w:val="00DF2D45"/>
    <w:rsid w:val="00DF3881"/>
    <w:rsid w:val="00DF46D9"/>
    <w:rsid w:val="00DF52A6"/>
    <w:rsid w:val="00DF5542"/>
    <w:rsid w:val="00DF6065"/>
    <w:rsid w:val="00DF68A0"/>
    <w:rsid w:val="00E00019"/>
    <w:rsid w:val="00E01127"/>
    <w:rsid w:val="00E02BBE"/>
    <w:rsid w:val="00E02C06"/>
    <w:rsid w:val="00E03F36"/>
    <w:rsid w:val="00E0589F"/>
    <w:rsid w:val="00E124EC"/>
    <w:rsid w:val="00E1525B"/>
    <w:rsid w:val="00E163CD"/>
    <w:rsid w:val="00E164A6"/>
    <w:rsid w:val="00E16928"/>
    <w:rsid w:val="00E16BDA"/>
    <w:rsid w:val="00E16D29"/>
    <w:rsid w:val="00E17F1D"/>
    <w:rsid w:val="00E21BCF"/>
    <w:rsid w:val="00E237BA"/>
    <w:rsid w:val="00E23809"/>
    <w:rsid w:val="00E23AF0"/>
    <w:rsid w:val="00E24EE1"/>
    <w:rsid w:val="00E260A7"/>
    <w:rsid w:val="00E30390"/>
    <w:rsid w:val="00E3104F"/>
    <w:rsid w:val="00E316A5"/>
    <w:rsid w:val="00E34471"/>
    <w:rsid w:val="00E345F1"/>
    <w:rsid w:val="00E34C14"/>
    <w:rsid w:val="00E363F0"/>
    <w:rsid w:val="00E36AE6"/>
    <w:rsid w:val="00E418BE"/>
    <w:rsid w:val="00E435AF"/>
    <w:rsid w:val="00E43F3B"/>
    <w:rsid w:val="00E451D9"/>
    <w:rsid w:val="00E456CE"/>
    <w:rsid w:val="00E4654B"/>
    <w:rsid w:val="00E46720"/>
    <w:rsid w:val="00E4789E"/>
    <w:rsid w:val="00E502AD"/>
    <w:rsid w:val="00E51250"/>
    <w:rsid w:val="00E5235C"/>
    <w:rsid w:val="00E52AA9"/>
    <w:rsid w:val="00E5365F"/>
    <w:rsid w:val="00E56C7E"/>
    <w:rsid w:val="00E56D44"/>
    <w:rsid w:val="00E57713"/>
    <w:rsid w:val="00E57872"/>
    <w:rsid w:val="00E60391"/>
    <w:rsid w:val="00E61D7D"/>
    <w:rsid w:val="00E6229B"/>
    <w:rsid w:val="00E63488"/>
    <w:rsid w:val="00E63886"/>
    <w:rsid w:val="00E63F76"/>
    <w:rsid w:val="00E6410D"/>
    <w:rsid w:val="00E64495"/>
    <w:rsid w:val="00E653FD"/>
    <w:rsid w:val="00E65E9C"/>
    <w:rsid w:val="00E67312"/>
    <w:rsid w:val="00E72E6B"/>
    <w:rsid w:val="00E72F26"/>
    <w:rsid w:val="00E731B1"/>
    <w:rsid w:val="00E74DEB"/>
    <w:rsid w:val="00E77261"/>
    <w:rsid w:val="00E8004A"/>
    <w:rsid w:val="00E80BB7"/>
    <w:rsid w:val="00E818B7"/>
    <w:rsid w:val="00E82C25"/>
    <w:rsid w:val="00E8371E"/>
    <w:rsid w:val="00E84334"/>
    <w:rsid w:val="00E84610"/>
    <w:rsid w:val="00E8651D"/>
    <w:rsid w:val="00E86961"/>
    <w:rsid w:val="00E87118"/>
    <w:rsid w:val="00E87FB0"/>
    <w:rsid w:val="00E91145"/>
    <w:rsid w:val="00E9140B"/>
    <w:rsid w:val="00E93010"/>
    <w:rsid w:val="00E94861"/>
    <w:rsid w:val="00E9492B"/>
    <w:rsid w:val="00E95483"/>
    <w:rsid w:val="00E95975"/>
    <w:rsid w:val="00E9684C"/>
    <w:rsid w:val="00E97964"/>
    <w:rsid w:val="00EA0C57"/>
    <w:rsid w:val="00EA1675"/>
    <w:rsid w:val="00EA1CE1"/>
    <w:rsid w:val="00EA25EA"/>
    <w:rsid w:val="00EA3B79"/>
    <w:rsid w:val="00EA3FC0"/>
    <w:rsid w:val="00EA48F0"/>
    <w:rsid w:val="00EA4B5E"/>
    <w:rsid w:val="00EA6004"/>
    <w:rsid w:val="00EA6901"/>
    <w:rsid w:val="00EA747D"/>
    <w:rsid w:val="00EA7A35"/>
    <w:rsid w:val="00EB14CE"/>
    <w:rsid w:val="00EB3233"/>
    <w:rsid w:val="00EB32F3"/>
    <w:rsid w:val="00EB3AED"/>
    <w:rsid w:val="00EB58A0"/>
    <w:rsid w:val="00EB5A50"/>
    <w:rsid w:val="00EB5C0B"/>
    <w:rsid w:val="00EB6C6E"/>
    <w:rsid w:val="00EB7B7D"/>
    <w:rsid w:val="00EC17B1"/>
    <w:rsid w:val="00EC19D2"/>
    <w:rsid w:val="00EC2D6E"/>
    <w:rsid w:val="00EC5E2F"/>
    <w:rsid w:val="00ED0AEE"/>
    <w:rsid w:val="00ED186B"/>
    <w:rsid w:val="00ED1944"/>
    <w:rsid w:val="00ED217D"/>
    <w:rsid w:val="00ED268B"/>
    <w:rsid w:val="00ED419E"/>
    <w:rsid w:val="00ED42AE"/>
    <w:rsid w:val="00ED6BAB"/>
    <w:rsid w:val="00ED7AAE"/>
    <w:rsid w:val="00ED7DE0"/>
    <w:rsid w:val="00ED7EDB"/>
    <w:rsid w:val="00EE00AF"/>
    <w:rsid w:val="00EE04FE"/>
    <w:rsid w:val="00EE09DA"/>
    <w:rsid w:val="00EE0BA8"/>
    <w:rsid w:val="00EE176A"/>
    <w:rsid w:val="00EE22DE"/>
    <w:rsid w:val="00EE4578"/>
    <w:rsid w:val="00EE471A"/>
    <w:rsid w:val="00EE4A50"/>
    <w:rsid w:val="00EE5629"/>
    <w:rsid w:val="00EE63C3"/>
    <w:rsid w:val="00EE77E7"/>
    <w:rsid w:val="00EE78A1"/>
    <w:rsid w:val="00EF1BA8"/>
    <w:rsid w:val="00EF29DB"/>
    <w:rsid w:val="00EF3215"/>
    <w:rsid w:val="00EF48BD"/>
    <w:rsid w:val="00EF63C3"/>
    <w:rsid w:val="00EF6AE4"/>
    <w:rsid w:val="00EF6FEC"/>
    <w:rsid w:val="00EF7CF6"/>
    <w:rsid w:val="00F01789"/>
    <w:rsid w:val="00F01B40"/>
    <w:rsid w:val="00F02106"/>
    <w:rsid w:val="00F022DE"/>
    <w:rsid w:val="00F02743"/>
    <w:rsid w:val="00F041E4"/>
    <w:rsid w:val="00F04689"/>
    <w:rsid w:val="00F04E0C"/>
    <w:rsid w:val="00F053D9"/>
    <w:rsid w:val="00F05B05"/>
    <w:rsid w:val="00F07221"/>
    <w:rsid w:val="00F072EC"/>
    <w:rsid w:val="00F07708"/>
    <w:rsid w:val="00F10C28"/>
    <w:rsid w:val="00F139F5"/>
    <w:rsid w:val="00F13BB6"/>
    <w:rsid w:val="00F14628"/>
    <w:rsid w:val="00F16B49"/>
    <w:rsid w:val="00F20314"/>
    <w:rsid w:val="00F20AB6"/>
    <w:rsid w:val="00F21592"/>
    <w:rsid w:val="00F23192"/>
    <w:rsid w:val="00F2494C"/>
    <w:rsid w:val="00F30FA1"/>
    <w:rsid w:val="00F33C5C"/>
    <w:rsid w:val="00F343FC"/>
    <w:rsid w:val="00F344C7"/>
    <w:rsid w:val="00F354C7"/>
    <w:rsid w:val="00F36BA6"/>
    <w:rsid w:val="00F379D9"/>
    <w:rsid w:val="00F37A19"/>
    <w:rsid w:val="00F37ACB"/>
    <w:rsid w:val="00F37E92"/>
    <w:rsid w:val="00F401E6"/>
    <w:rsid w:val="00F40935"/>
    <w:rsid w:val="00F40A35"/>
    <w:rsid w:val="00F410BB"/>
    <w:rsid w:val="00F41135"/>
    <w:rsid w:val="00F416AD"/>
    <w:rsid w:val="00F424F2"/>
    <w:rsid w:val="00F425A8"/>
    <w:rsid w:val="00F42F15"/>
    <w:rsid w:val="00F44E57"/>
    <w:rsid w:val="00F459F7"/>
    <w:rsid w:val="00F45EB1"/>
    <w:rsid w:val="00F46022"/>
    <w:rsid w:val="00F47090"/>
    <w:rsid w:val="00F47A10"/>
    <w:rsid w:val="00F50428"/>
    <w:rsid w:val="00F505A4"/>
    <w:rsid w:val="00F522E4"/>
    <w:rsid w:val="00F52427"/>
    <w:rsid w:val="00F53234"/>
    <w:rsid w:val="00F53A46"/>
    <w:rsid w:val="00F5550C"/>
    <w:rsid w:val="00F555E6"/>
    <w:rsid w:val="00F558EF"/>
    <w:rsid w:val="00F56680"/>
    <w:rsid w:val="00F567C9"/>
    <w:rsid w:val="00F57EA7"/>
    <w:rsid w:val="00F604C7"/>
    <w:rsid w:val="00F61DBD"/>
    <w:rsid w:val="00F62141"/>
    <w:rsid w:val="00F62877"/>
    <w:rsid w:val="00F63950"/>
    <w:rsid w:val="00F6401F"/>
    <w:rsid w:val="00F6446D"/>
    <w:rsid w:val="00F67A0D"/>
    <w:rsid w:val="00F708FE"/>
    <w:rsid w:val="00F70A4F"/>
    <w:rsid w:val="00F70E7D"/>
    <w:rsid w:val="00F73323"/>
    <w:rsid w:val="00F743C3"/>
    <w:rsid w:val="00F746B8"/>
    <w:rsid w:val="00F753FA"/>
    <w:rsid w:val="00F7608B"/>
    <w:rsid w:val="00F7635A"/>
    <w:rsid w:val="00F76537"/>
    <w:rsid w:val="00F76CCF"/>
    <w:rsid w:val="00F774E7"/>
    <w:rsid w:val="00F7776E"/>
    <w:rsid w:val="00F77C53"/>
    <w:rsid w:val="00F80DB7"/>
    <w:rsid w:val="00F82014"/>
    <w:rsid w:val="00F84E70"/>
    <w:rsid w:val="00F85376"/>
    <w:rsid w:val="00F9131E"/>
    <w:rsid w:val="00F9226E"/>
    <w:rsid w:val="00F92289"/>
    <w:rsid w:val="00F92A50"/>
    <w:rsid w:val="00F94844"/>
    <w:rsid w:val="00F95026"/>
    <w:rsid w:val="00F95A74"/>
    <w:rsid w:val="00F9631B"/>
    <w:rsid w:val="00F965AA"/>
    <w:rsid w:val="00F973A4"/>
    <w:rsid w:val="00FA0F77"/>
    <w:rsid w:val="00FA108D"/>
    <w:rsid w:val="00FA1499"/>
    <w:rsid w:val="00FA19DC"/>
    <w:rsid w:val="00FA349B"/>
    <w:rsid w:val="00FA38A3"/>
    <w:rsid w:val="00FA3BE5"/>
    <w:rsid w:val="00FA4874"/>
    <w:rsid w:val="00FA51AB"/>
    <w:rsid w:val="00FA5285"/>
    <w:rsid w:val="00FA59E0"/>
    <w:rsid w:val="00FA68D6"/>
    <w:rsid w:val="00FA6FDE"/>
    <w:rsid w:val="00FA732A"/>
    <w:rsid w:val="00FA793A"/>
    <w:rsid w:val="00FB066C"/>
    <w:rsid w:val="00FB0D01"/>
    <w:rsid w:val="00FB101B"/>
    <w:rsid w:val="00FB23D7"/>
    <w:rsid w:val="00FB29A9"/>
    <w:rsid w:val="00FB36D0"/>
    <w:rsid w:val="00FB3D26"/>
    <w:rsid w:val="00FB4B3E"/>
    <w:rsid w:val="00FB4EC7"/>
    <w:rsid w:val="00FB5F2D"/>
    <w:rsid w:val="00FB6322"/>
    <w:rsid w:val="00FB6F6B"/>
    <w:rsid w:val="00FB7191"/>
    <w:rsid w:val="00FB79D4"/>
    <w:rsid w:val="00FC0DBA"/>
    <w:rsid w:val="00FC11C7"/>
    <w:rsid w:val="00FC3D40"/>
    <w:rsid w:val="00FC42CE"/>
    <w:rsid w:val="00FC4EEB"/>
    <w:rsid w:val="00FC5EE6"/>
    <w:rsid w:val="00FC6060"/>
    <w:rsid w:val="00FC702A"/>
    <w:rsid w:val="00FD05F8"/>
    <w:rsid w:val="00FD08DF"/>
    <w:rsid w:val="00FD1C36"/>
    <w:rsid w:val="00FD1E12"/>
    <w:rsid w:val="00FD20B7"/>
    <w:rsid w:val="00FD27A7"/>
    <w:rsid w:val="00FD3EE2"/>
    <w:rsid w:val="00FD56F2"/>
    <w:rsid w:val="00FD620B"/>
    <w:rsid w:val="00FD739E"/>
    <w:rsid w:val="00FD7B30"/>
    <w:rsid w:val="00FE1A31"/>
    <w:rsid w:val="00FE451F"/>
    <w:rsid w:val="00FE4911"/>
    <w:rsid w:val="00FE6740"/>
    <w:rsid w:val="00FF0329"/>
    <w:rsid w:val="00FF0916"/>
    <w:rsid w:val="00FF1845"/>
    <w:rsid w:val="00FF2455"/>
    <w:rsid w:val="00FF2967"/>
    <w:rsid w:val="00FF2FB4"/>
    <w:rsid w:val="00FF41ED"/>
    <w:rsid w:val="00FF502D"/>
    <w:rsid w:val="00FF5342"/>
    <w:rsid w:val="00FF5751"/>
    <w:rsid w:val="00FF64ED"/>
    <w:rsid w:val="00FF7CDF"/>
    <w:rsid w:val="00FF7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6BD71FF"/>
  <w15:docId w15:val="{D5248684-E9CE-4D39-9594-BB38C2BA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0E1"/>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2B729C"/>
    <w:pPr>
      <w:keepNext/>
      <w:keepLines/>
      <w:spacing w:before="480"/>
      <w:outlineLvl w:val="0"/>
    </w:pPr>
    <w:rPr>
      <w:rFonts w:ascii="Arial" w:eastAsiaTheme="majorEastAsia" w:hAnsi="Arial" w:cstheme="majorBidi"/>
      <w:b/>
      <w:bCs/>
      <w:sz w:val="44"/>
      <w:szCs w:val="28"/>
    </w:rPr>
  </w:style>
  <w:style w:type="paragraph" w:styleId="Heading2">
    <w:name w:val="heading 2"/>
    <w:basedOn w:val="Normal"/>
    <w:next w:val="Normal"/>
    <w:link w:val="Heading2Char"/>
    <w:uiPriority w:val="9"/>
    <w:unhideWhenUsed/>
    <w:qFormat/>
    <w:rsid w:val="008722BC"/>
    <w:pPr>
      <w:keepNext/>
      <w:keepLines/>
      <w:spacing w:before="360"/>
      <w:outlineLvl w:val="1"/>
    </w:pPr>
    <w:rPr>
      <w:rFonts w:ascii="Arial" w:eastAsiaTheme="majorEastAsia" w:hAnsi="Arial" w:cstheme="majorBidi"/>
      <w:b/>
      <w:bCs/>
      <w:sz w:val="36"/>
      <w:szCs w:val="26"/>
    </w:rPr>
  </w:style>
  <w:style w:type="paragraph" w:styleId="Heading3">
    <w:name w:val="heading 3"/>
    <w:basedOn w:val="Normal"/>
    <w:next w:val="Normal"/>
    <w:link w:val="Heading3Char"/>
    <w:uiPriority w:val="9"/>
    <w:unhideWhenUsed/>
    <w:qFormat/>
    <w:rsid w:val="002B729C"/>
    <w:pPr>
      <w:keepNext/>
      <w:keepLines/>
      <w:spacing w:before="200"/>
      <w:outlineLvl w:val="2"/>
    </w:pPr>
    <w:rPr>
      <w:rFonts w:ascii="Arial" w:eastAsiaTheme="majorEastAsia" w:hAnsi="Arial" w:cs="Arial"/>
      <w:b/>
      <w:bCs/>
      <w:color w:val="000000" w:themeColor="text1"/>
      <w:sz w:val="28"/>
    </w:rPr>
  </w:style>
  <w:style w:type="paragraph" w:styleId="Heading4">
    <w:name w:val="heading 4"/>
    <w:basedOn w:val="Normal"/>
    <w:next w:val="Normal"/>
    <w:link w:val="Heading4Char"/>
    <w:uiPriority w:val="9"/>
    <w:unhideWhenUsed/>
    <w:qFormat/>
    <w:rsid w:val="002B729C"/>
    <w:pPr>
      <w:keepNext/>
      <w:keepLines/>
      <w:spacing w:before="200"/>
      <w:outlineLvl w:val="3"/>
    </w:pPr>
    <w:rPr>
      <w:rFonts w:ascii="Arial" w:eastAsiaTheme="majorEastAsia" w:hAnsi="Arial" w:cs="Arial"/>
      <w:b/>
      <w:bCs/>
      <w:i/>
      <w:iCs/>
      <w:color w:val="000000" w:themeColor="text1"/>
      <w:sz w:val="24"/>
      <w:szCs w:val="28"/>
    </w:rPr>
  </w:style>
  <w:style w:type="paragraph" w:styleId="Heading5">
    <w:name w:val="heading 5"/>
    <w:basedOn w:val="Normal"/>
    <w:next w:val="Normal"/>
    <w:link w:val="Heading5Char"/>
    <w:uiPriority w:val="9"/>
    <w:unhideWhenUsed/>
    <w:qFormat/>
    <w:rsid w:val="00366915"/>
    <w:pPr>
      <w:keepNext/>
      <w:keepLines/>
      <w:spacing w:before="2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27C"/>
    <w:pPr>
      <w:numPr>
        <w:numId w:val="1"/>
      </w:numPr>
      <w:spacing w:after="200"/>
    </w:pPr>
  </w:style>
  <w:style w:type="paragraph" w:styleId="CommentSubject">
    <w:name w:val="annotation subject"/>
    <w:basedOn w:val="Normal"/>
    <w:link w:val="CommentSubjectChar"/>
    <w:uiPriority w:val="99"/>
    <w:semiHidden/>
    <w:unhideWhenUsed/>
    <w:rsid w:val="00A031D1"/>
    <w:rPr>
      <w:b/>
      <w:bCs/>
    </w:rPr>
  </w:style>
  <w:style w:type="character" w:customStyle="1" w:styleId="CommentSubjectChar">
    <w:name w:val="Comment Subject Char"/>
    <w:basedOn w:val="DefaultParagraphFont"/>
    <w:link w:val="CommentSubject"/>
    <w:uiPriority w:val="99"/>
    <w:semiHidden/>
    <w:rsid w:val="00A031D1"/>
    <w:rPr>
      <w:b/>
      <w:bCs/>
      <w:sz w:val="20"/>
      <w:szCs w:val="20"/>
    </w:rPr>
  </w:style>
  <w:style w:type="paragraph" w:styleId="BalloonText">
    <w:name w:val="Balloon Text"/>
    <w:basedOn w:val="Normal"/>
    <w:link w:val="BalloonTextChar"/>
    <w:uiPriority w:val="99"/>
    <w:semiHidden/>
    <w:unhideWhenUsed/>
    <w:rsid w:val="00A02DC7"/>
    <w:rPr>
      <w:rFonts w:ascii="Tahoma" w:hAnsi="Tahoma" w:cs="Tahoma"/>
      <w:sz w:val="16"/>
      <w:szCs w:val="16"/>
    </w:rPr>
  </w:style>
  <w:style w:type="character" w:customStyle="1" w:styleId="BalloonTextChar">
    <w:name w:val="Balloon Text Char"/>
    <w:basedOn w:val="DefaultParagraphFont"/>
    <w:link w:val="BalloonText"/>
    <w:uiPriority w:val="99"/>
    <w:semiHidden/>
    <w:rsid w:val="00A02DC7"/>
    <w:rPr>
      <w:rFonts w:ascii="Tahoma" w:hAnsi="Tahoma" w:cs="Tahoma"/>
      <w:sz w:val="16"/>
      <w:szCs w:val="16"/>
    </w:rPr>
  </w:style>
  <w:style w:type="character" w:customStyle="1" w:styleId="Heading1Char">
    <w:name w:val="Heading 1 Char"/>
    <w:basedOn w:val="DefaultParagraphFont"/>
    <w:link w:val="Heading1"/>
    <w:uiPriority w:val="9"/>
    <w:rsid w:val="002B729C"/>
    <w:rPr>
      <w:rFonts w:ascii="Arial" w:eastAsiaTheme="majorEastAsia" w:hAnsi="Arial" w:cstheme="majorBidi"/>
      <w:b/>
      <w:bCs/>
      <w:sz w:val="44"/>
      <w:szCs w:val="28"/>
    </w:rPr>
  </w:style>
  <w:style w:type="character" w:styleId="Hyperlink">
    <w:name w:val="Hyperlink"/>
    <w:basedOn w:val="DefaultParagraphFont"/>
    <w:uiPriority w:val="99"/>
    <w:unhideWhenUsed/>
    <w:rsid w:val="00BD6673"/>
    <w:rPr>
      <w:color w:val="0000FF"/>
      <w:u w:val="single"/>
    </w:rPr>
  </w:style>
  <w:style w:type="character" w:customStyle="1" w:styleId="Heading2Char">
    <w:name w:val="Heading 2 Char"/>
    <w:basedOn w:val="DefaultParagraphFont"/>
    <w:link w:val="Heading2"/>
    <w:uiPriority w:val="9"/>
    <w:rsid w:val="008722BC"/>
    <w:rPr>
      <w:rFonts w:ascii="Arial" w:eastAsiaTheme="majorEastAsia" w:hAnsi="Arial" w:cstheme="majorBidi"/>
      <w:b/>
      <w:bCs/>
      <w:sz w:val="36"/>
      <w:szCs w:val="26"/>
    </w:rPr>
  </w:style>
  <w:style w:type="character" w:styleId="FollowedHyperlink">
    <w:name w:val="FollowedHyperlink"/>
    <w:basedOn w:val="DefaultParagraphFont"/>
    <w:uiPriority w:val="99"/>
    <w:semiHidden/>
    <w:unhideWhenUsed/>
    <w:rsid w:val="00945ACD"/>
    <w:rPr>
      <w:color w:val="800080" w:themeColor="followedHyperlink"/>
      <w:u w:val="single"/>
    </w:rPr>
  </w:style>
  <w:style w:type="paragraph" w:styleId="EndnoteText">
    <w:name w:val="endnote text"/>
    <w:basedOn w:val="Normal"/>
    <w:link w:val="EndnoteTextChar"/>
    <w:uiPriority w:val="99"/>
    <w:semiHidden/>
    <w:unhideWhenUsed/>
    <w:rsid w:val="00511576"/>
    <w:rPr>
      <w:sz w:val="20"/>
      <w:szCs w:val="20"/>
    </w:rPr>
  </w:style>
  <w:style w:type="character" w:customStyle="1" w:styleId="EndnoteTextChar">
    <w:name w:val="Endnote Text Char"/>
    <w:basedOn w:val="DefaultParagraphFont"/>
    <w:link w:val="EndnoteText"/>
    <w:uiPriority w:val="99"/>
    <w:semiHidden/>
    <w:rsid w:val="00511576"/>
    <w:rPr>
      <w:sz w:val="20"/>
      <w:szCs w:val="20"/>
    </w:rPr>
  </w:style>
  <w:style w:type="character" w:styleId="EndnoteReference">
    <w:name w:val="endnote reference"/>
    <w:basedOn w:val="DefaultParagraphFont"/>
    <w:uiPriority w:val="99"/>
    <w:semiHidden/>
    <w:unhideWhenUsed/>
    <w:rsid w:val="00511576"/>
    <w:rPr>
      <w:vertAlign w:val="superscript"/>
    </w:rPr>
  </w:style>
  <w:style w:type="paragraph" w:styleId="FootnoteText">
    <w:name w:val="footnote text"/>
    <w:basedOn w:val="Normal"/>
    <w:link w:val="FootnoteTextChar"/>
    <w:uiPriority w:val="99"/>
    <w:unhideWhenUsed/>
    <w:rsid w:val="00636B54"/>
    <w:pPr>
      <w:spacing w:after="120" w:line="221" w:lineRule="auto"/>
    </w:pPr>
    <w:rPr>
      <w:sz w:val="18"/>
      <w:szCs w:val="20"/>
    </w:rPr>
  </w:style>
  <w:style w:type="character" w:customStyle="1" w:styleId="FootnoteTextChar">
    <w:name w:val="Footnote Text Char"/>
    <w:basedOn w:val="DefaultParagraphFont"/>
    <w:link w:val="FootnoteText"/>
    <w:uiPriority w:val="99"/>
    <w:rsid w:val="00636B54"/>
    <w:rPr>
      <w:rFonts w:ascii="Palatino Linotype" w:hAnsi="Palatino Linotype"/>
      <w:sz w:val="18"/>
      <w:szCs w:val="20"/>
    </w:rPr>
  </w:style>
  <w:style w:type="paragraph" w:styleId="PlainText">
    <w:name w:val="Plain Text"/>
    <w:basedOn w:val="Normal"/>
    <w:link w:val="PlainTextChar"/>
    <w:uiPriority w:val="99"/>
    <w:semiHidden/>
    <w:unhideWhenUsed/>
    <w:rsid w:val="00B9409F"/>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B9409F"/>
    <w:rPr>
      <w:rFonts w:ascii="Calibri" w:eastAsia="Times New Roman" w:hAnsi="Calibri" w:cs="Times New Roman"/>
      <w:szCs w:val="21"/>
    </w:rPr>
  </w:style>
  <w:style w:type="paragraph" w:styleId="Title">
    <w:name w:val="Title"/>
    <w:basedOn w:val="Normal"/>
    <w:next w:val="Normal"/>
    <w:link w:val="TitleChar"/>
    <w:uiPriority w:val="10"/>
    <w:qFormat/>
    <w:rsid w:val="006968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89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E75AE"/>
    <w:pPr>
      <w:outlineLvl w:val="9"/>
    </w:pPr>
    <w:rPr>
      <w:lang w:eastAsia="ja-JP"/>
    </w:rPr>
  </w:style>
  <w:style w:type="paragraph" w:styleId="TOC1">
    <w:name w:val="toc 1"/>
    <w:basedOn w:val="Normal"/>
    <w:next w:val="Normal"/>
    <w:autoRedefine/>
    <w:uiPriority w:val="39"/>
    <w:unhideWhenUsed/>
    <w:rsid w:val="00C94268"/>
    <w:pPr>
      <w:tabs>
        <w:tab w:val="right" w:leader="dot" w:pos="9350"/>
      </w:tabs>
    </w:pPr>
    <w:rPr>
      <w:b/>
    </w:rPr>
  </w:style>
  <w:style w:type="paragraph" w:styleId="TOC2">
    <w:name w:val="toc 2"/>
    <w:basedOn w:val="Normal"/>
    <w:next w:val="Normal"/>
    <w:autoRedefine/>
    <w:uiPriority w:val="39"/>
    <w:unhideWhenUsed/>
    <w:rsid w:val="00CE37A1"/>
  </w:style>
  <w:style w:type="character" w:customStyle="1" w:styleId="Heading3Char">
    <w:name w:val="Heading 3 Char"/>
    <w:basedOn w:val="DefaultParagraphFont"/>
    <w:link w:val="Heading3"/>
    <w:uiPriority w:val="9"/>
    <w:rsid w:val="002B729C"/>
    <w:rPr>
      <w:rFonts w:ascii="Arial" w:eastAsiaTheme="majorEastAsia" w:hAnsi="Arial" w:cs="Arial"/>
      <w:b/>
      <w:bCs/>
      <w:color w:val="000000" w:themeColor="text1"/>
      <w:sz w:val="28"/>
    </w:rPr>
  </w:style>
  <w:style w:type="character" w:customStyle="1" w:styleId="Heading4Char">
    <w:name w:val="Heading 4 Char"/>
    <w:basedOn w:val="DefaultParagraphFont"/>
    <w:link w:val="Heading4"/>
    <w:uiPriority w:val="9"/>
    <w:rsid w:val="002B729C"/>
    <w:rPr>
      <w:rFonts w:ascii="Arial" w:eastAsiaTheme="majorEastAsia" w:hAnsi="Arial" w:cs="Arial"/>
      <w:b/>
      <w:bCs/>
      <w:i/>
      <w:iCs/>
      <w:color w:val="000000" w:themeColor="text1"/>
      <w:sz w:val="24"/>
      <w:szCs w:val="28"/>
    </w:rPr>
  </w:style>
  <w:style w:type="paragraph" w:styleId="Caption">
    <w:name w:val="caption"/>
    <w:basedOn w:val="Normal"/>
    <w:next w:val="Normal"/>
    <w:uiPriority w:val="35"/>
    <w:unhideWhenUsed/>
    <w:qFormat/>
    <w:rsid w:val="005E7124"/>
    <w:pPr>
      <w:keepNext/>
      <w:spacing w:before="200" w:after="120"/>
    </w:pPr>
    <w:rPr>
      <w:rFonts w:ascii="Arial" w:hAnsi="Arial" w:cs="Arial"/>
      <w:b/>
      <w:bCs/>
      <w:sz w:val="20"/>
      <w:szCs w:val="18"/>
    </w:rPr>
  </w:style>
  <w:style w:type="table" w:styleId="TableGrid">
    <w:name w:val="Table Grid"/>
    <w:basedOn w:val="TableNormal"/>
    <w:uiPriority w:val="59"/>
    <w:rsid w:val="00BC29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E37A1"/>
    <w:pPr>
      <w:ind w:left="446"/>
    </w:pPr>
    <w:rPr>
      <w:i/>
    </w:rPr>
  </w:style>
  <w:style w:type="paragraph" w:styleId="Revision">
    <w:name w:val="Revision"/>
    <w:hidden/>
    <w:uiPriority w:val="99"/>
    <w:semiHidden/>
    <w:rsid w:val="006D5D57"/>
    <w:pPr>
      <w:spacing w:after="0" w:line="240" w:lineRule="auto"/>
    </w:pPr>
  </w:style>
  <w:style w:type="paragraph" w:customStyle="1" w:styleId="TextBox">
    <w:name w:val="Text Box"/>
    <w:basedOn w:val="Normal"/>
    <w:qFormat/>
    <w:rsid w:val="00E23AF0"/>
    <w:rPr>
      <w:rFonts w:ascii="Arial" w:hAnsi="Arial" w:cs="Arial"/>
      <w:i/>
      <w:color w:val="4F81BD" w:themeColor="accent1"/>
      <w:sz w:val="28"/>
      <w:szCs w:val="28"/>
    </w:rPr>
  </w:style>
  <w:style w:type="paragraph" w:customStyle="1" w:styleId="FigureReference">
    <w:name w:val="Figure Reference"/>
    <w:basedOn w:val="Caption"/>
    <w:qFormat/>
    <w:rsid w:val="00B00558"/>
    <w:pPr>
      <w:spacing w:before="240"/>
    </w:pPr>
    <w:rPr>
      <w:rFonts w:eastAsia="Calibri" w:cs="Times New Roman"/>
    </w:rPr>
  </w:style>
  <w:style w:type="paragraph" w:customStyle="1" w:styleId="TableText">
    <w:name w:val="Table Text"/>
    <w:basedOn w:val="Normal"/>
    <w:qFormat/>
    <w:rsid w:val="00AB41A1"/>
    <w:pPr>
      <w:spacing w:before="20" w:after="20" w:line="216" w:lineRule="auto"/>
    </w:pPr>
    <w:rPr>
      <w:rFonts w:ascii="Arial" w:hAnsi="Arial" w:cs="Arial"/>
      <w:sz w:val="20"/>
      <w:szCs w:val="20"/>
    </w:rPr>
  </w:style>
  <w:style w:type="character" w:customStyle="1" w:styleId="Heading5Char">
    <w:name w:val="Heading 5 Char"/>
    <w:basedOn w:val="DefaultParagraphFont"/>
    <w:link w:val="Heading5"/>
    <w:uiPriority w:val="9"/>
    <w:rsid w:val="00366915"/>
    <w:rPr>
      <w:rFonts w:asciiTheme="majorHAnsi" w:eastAsiaTheme="majorEastAsia" w:hAnsiTheme="majorHAnsi" w:cstheme="majorBidi"/>
    </w:rPr>
  </w:style>
  <w:style w:type="paragraph" w:styleId="Header">
    <w:name w:val="header"/>
    <w:basedOn w:val="Normal"/>
    <w:link w:val="HeaderChar"/>
    <w:uiPriority w:val="99"/>
    <w:unhideWhenUsed/>
    <w:rsid w:val="008376F0"/>
    <w:pPr>
      <w:tabs>
        <w:tab w:val="center" w:pos="4680"/>
        <w:tab w:val="right" w:pos="9360"/>
      </w:tabs>
    </w:pPr>
  </w:style>
  <w:style w:type="character" w:customStyle="1" w:styleId="HeaderChar">
    <w:name w:val="Header Char"/>
    <w:basedOn w:val="DefaultParagraphFont"/>
    <w:link w:val="Header"/>
    <w:uiPriority w:val="99"/>
    <w:rsid w:val="008376F0"/>
    <w:rPr>
      <w:rFonts w:ascii="Palatino Linotype" w:hAnsi="Palatino Linotype"/>
    </w:rPr>
  </w:style>
  <w:style w:type="paragraph" w:styleId="Footer">
    <w:name w:val="footer"/>
    <w:basedOn w:val="Normal"/>
    <w:link w:val="FooterChar"/>
    <w:uiPriority w:val="99"/>
    <w:unhideWhenUsed/>
    <w:rsid w:val="008376F0"/>
    <w:pPr>
      <w:tabs>
        <w:tab w:val="center" w:pos="4680"/>
        <w:tab w:val="right" w:pos="9360"/>
      </w:tabs>
    </w:pPr>
  </w:style>
  <w:style w:type="character" w:customStyle="1" w:styleId="FooterChar">
    <w:name w:val="Footer Char"/>
    <w:basedOn w:val="DefaultParagraphFont"/>
    <w:link w:val="Footer"/>
    <w:uiPriority w:val="99"/>
    <w:rsid w:val="008376F0"/>
    <w:rPr>
      <w:rFonts w:ascii="Palatino Linotype" w:hAnsi="Palatino Linotype"/>
    </w:rPr>
  </w:style>
  <w:style w:type="character" w:styleId="CommentReference">
    <w:name w:val="annotation reference"/>
    <w:basedOn w:val="DefaultParagraphFont"/>
    <w:uiPriority w:val="99"/>
    <w:semiHidden/>
    <w:unhideWhenUsed/>
    <w:rsid w:val="00C464CB"/>
    <w:rPr>
      <w:sz w:val="16"/>
      <w:szCs w:val="16"/>
    </w:rPr>
  </w:style>
  <w:style w:type="paragraph" w:styleId="CommentText">
    <w:name w:val="annotation text"/>
    <w:basedOn w:val="Normal"/>
    <w:link w:val="CommentTextChar"/>
    <w:uiPriority w:val="99"/>
    <w:semiHidden/>
    <w:unhideWhenUsed/>
    <w:rsid w:val="00C464CB"/>
    <w:rPr>
      <w:sz w:val="20"/>
      <w:szCs w:val="20"/>
    </w:rPr>
  </w:style>
  <w:style w:type="character" w:customStyle="1" w:styleId="CommentTextChar">
    <w:name w:val="Comment Text Char"/>
    <w:basedOn w:val="DefaultParagraphFont"/>
    <w:link w:val="CommentText"/>
    <w:uiPriority w:val="99"/>
    <w:semiHidden/>
    <w:rsid w:val="00C464CB"/>
    <w:rPr>
      <w:rFonts w:ascii="Palatino Linotype" w:hAnsi="Palatino Linotype"/>
      <w:sz w:val="20"/>
      <w:szCs w:val="20"/>
    </w:rPr>
  </w:style>
  <w:style w:type="paragraph" w:styleId="TOC4">
    <w:name w:val="toc 4"/>
    <w:basedOn w:val="Normal"/>
    <w:next w:val="Normal"/>
    <w:autoRedefine/>
    <w:uiPriority w:val="39"/>
    <w:unhideWhenUsed/>
    <w:rsid w:val="007E57F4"/>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7E57F4"/>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7E57F4"/>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7E57F4"/>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7E57F4"/>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7E57F4"/>
    <w:pPr>
      <w:spacing w:after="100" w:line="276" w:lineRule="auto"/>
      <w:ind w:left="176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4823">
      <w:bodyDiv w:val="1"/>
      <w:marLeft w:val="0"/>
      <w:marRight w:val="0"/>
      <w:marTop w:val="0"/>
      <w:marBottom w:val="0"/>
      <w:divBdr>
        <w:top w:val="none" w:sz="0" w:space="0" w:color="auto"/>
        <w:left w:val="none" w:sz="0" w:space="0" w:color="auto"/>
        <w:bottom w:val="none" w:sz="0" w:space="0" w:color="auto"/>
        <w:right w:val="none" w:sz="0" w:space="0" w:color="auto"/>
      </w:divBdr>
    </w:div>
    <w:div w:id="85814096">
      <w:bodyDiv w:val="1"/>
      <w:marLeft w:val="0"/>
      <w:marRight w:val="0"/>
      <w:marTop w:val="0"/>
      <w:marBottom w:val="0"/>
      <w:divBdr>
        <w:top w:val="none" w:sz="0" w:space="0" w:color="auto"/>
        <w:left w:val="none" w:sz="0" w:space="0" w:color="auto"/>
        <w:bottom w:val="none" w:sz="0" w:space="0" w:color="auto"/>
        <w:right w:val="none" w:sz="0" w:space="0" w:color="auto"/>
      </w:divBdr>
    </w:div>
    <w:div w:id="100146661">
      <w:bodyDiv w:val="1"/>
      <w:marLeft w:val="0"/>
      <w:marRight w:val="0"/>
      <w:marTop w:val="0"/>
      <w:marBottom w:val="0"/>
      <w:divBdr>
        <w:top w:val="none" w:sz="0" w:space="0" w:color="auto"/>
        <w:left w:val="none" w:sz="0" w:space="0" w:color="auto"/>
        <w:bottom w:val="none" w:sz="0" w:space="0" w:color="auto"/>
        <w:right w:val="none" w:sz="0" w:space="0" w:color="auto"/>
      </w:divBdr>
    </w:div>
    <w:div w:id="111167744">
      <w:bodyDiv w:val="1"/>
      <w:marLeft w:val="0"/>
      <w:marRight w:val="0"/>
      <w:marTop w:val="0"/>
      <w:marBottom w:val="0"/>
      <w:divBdr>
        <w:top w:val="none" w:sz="0" w:space="0" w:color="auto"/>
        <w:left w:val="none" w:sz="0" w:space="0" w:color="auto"/>
        <w:bottom w:val="none" w:sz="0" w:space="0" w:color="auto"/>
        <w:right w:val="none" w:sz="0" w:space="0" w:color="auto"/>
      </w:divBdr>
      <w:divsChild>
        <w:div w:id="147749940">
          <w:marLeft w:val="0"/>
          <w:marRight w:val="0"/>
          <w:marTop w:val="0"/>
          <w:marBottom w:val="0"/>
          <w:divBdr>
            <w:top w:val="none" w:sz="0" w:space="0" w:color="auto"/>
            <w:left w:val="none" w:sz="0" w:space="0" w:color="auto"/>
            <w:bottom w:val="none" w:sz="0" w:space="0" w:color="auto"/>
            <w:right w:val="none" w:sz="0" w:space="0" w:color="auto"/>
          </w:divBdr>
        </w:div>
      </w:divsChild>
    </w:div>
    <w:div w:id="155999444">
      <w:bodyDiv w:val="1"/>
      <w:marLeft w:val="0"/>
      <w:marRight w:val="0"/>
      <w:marTop w:val="0"/>
      <w:marBottom w:val="0"/>
      <w:divBdr>
        <w:top w:val="none" w:sz="0" w:space="0" w:color="auto"/>
        <w:left w:val="none" w:sz="0" w:space="0" w:color="auto"/>
        <w:bottom w:val="none" w:sz="0" w:space="0" w:color="auto"/>
        <w:right w:val="none" w:sz="0" w:space="0" w:color="auto"/>
      </w:divBdr>
    </w:div>
    <w:div w:id="165750090">
      <w:bodyDiv w:val="1"/>
      <w:marLeft w:val="0"/>
      <w:marRight w:val="0"/>
      <w:marTop w:val="0"/>
      <w:marBottom w:val="0"/>
      <w:divBdr>
        <w:top w:val="none" w:sz="0" w:space="0" w:color="auto"/>
        <w:left w:val="none" w:sz="0" w:space="0" w:color="auto"/>
        <w:bottom w:val="none" w:sz="0" w:space="0" w:color="auto"/>
        <w:right w:val="none" w:sz="0" w:space="0" w:color="auto"/>
      </w:divBdr>
    </w:div>
    <w:div w:id="172189692">
      <w:bodyDiv w:val="1"/>
      <w:marLeft w:val="0"/>
      <w:marRight w:val="0"/>
      <w:marTop w:val="0"/>
      <w:marBottom w:val="0"/>
      <w:divBdr>
        <w:top w:val="none" w:sz="0" w:space="0" w:color="auto"/>
        <w:left w:val="none" w:sz="0" w:space="0" w:color="auto"/>
        <w:bottom w:val="none" w:sz="0" w:space="0" w:color="auto"/>
        <w:right w:val="none" w:sz="0" w:space="0" w:color="auto"/>
      </w:divBdr>
    </w:div>
    <w:div w:id="185020570">
      <w:bodyDiv w:val="1"/>
      <w:marLeft w:val="0"/>
      <w:marRight w:val="0"/>
      <w:marTop w:val="0"/>
      <w:marBottom w:val="0"/>
      <w:divBdr>
        <w:top w:val="none" w:sz="0" w:space="0" w:color="auto"/>
        <w:left w:val="none" w:sz="0" w:space="0" w:color="auto"/>
        <w:bottom w:val="none" w:sz="0" w:space="0" w:color="auto"/>
        <w:right w:val="none" w:sz="0" w:space="0" w:color="auto"/>
      </w:divBdr>
    </w:div>
    <w:div w:id="206914801">
      <w:bodyDiv w:val="1"/>
      <w:marLeft w:val="0"/>
      <w:marRight w:val="0"/>
      <w:marTop w:val="0"/>
      <w:marBottom w:val="0"/>
      <w:divBdr>
        <w:top w:val="none" w:sz="0" w:space="0" w:color="auto"/>
        <w:left w:val="none" w:sz="0" w:space="0" w:color="auto"/>
        <w:bottom w:val="none" w:sz="0" w:space="0" w:color="auto"/>
        <w:right w:val="none" w:sz="0" w:space="0" w:color="auto"/>
      </w:divBdr>
    </w:div>
    <w:div w:id="276180201">
      <w:bodyDiv w:val="1"/>
      <w:marLeft w:val="0"/>
      <w:marRight w:val="0"/>
      <w:marTop w:val="0"/>
      <w:marBottom w:val="0"/>
      <w:divBdr>
        <w:top w:val="none" w:sz="0" w:space="0" w:color="auto"/>
        <w:left w:val="none" w:sz="0" w:space="0" w:color="auto"/>
        <w:bottom w:val="none" w:sz="0" w:space="0" w:color="auto"/>
        <w:right w:val="none" w:sz="0" w:space="0" w:color="auto"/>
      </w:divBdr>
    </w:div>
    <w:div w:id="332610570">
      <w:bodyDiv w:val="1"/>
      <w:marLeft w:val="0"/>
      <w:marRight w:val="0"/>
      <w:marTop w:val="0"/>
      <w:marBottom w:val="0"/>
      <w:divBdr>
        <w:top w:val="none" w:sz="0" w:space="0" w:color="auto"/>
        <w:left w:val="none" w:sz="0" w:space="0" w:color="auto"/>
        <w:bottom w:val="none" w:sz="0" w:space="0" w:color="auto"/>
        <w:right w:val="none" w:sz="0" w:space="0" w:color="auto"/>
      </w:divBdr>
    </w:div>
    <w:div w:id="343240749">
      <w:bodyDiv w:val="1"/>
      <w:marLeft w:val="0"/>
      <w:marRight w:val="0"/>
      <w:marTop w:val="0"/>
      <w:marBottom w:val="0"/>
      <w:divBdr>
        <w:top w:val="none" w:sz="0" w:space="0" w:color="auto"/>
        <w:left w:val="none" w:sz="0" w:space="0" w:color="auto"/>
        <w:bottom w:val="none" w:sz="0" w:space="0" w:color="auto"/>
        <w:right w:val="none" w:sz="0" w:space="0" w:color="auto"/>
      </w:divBdr>
    </w:div>
    <w:div w:id="425616079">
      <w:bodyDiv w:val="1"/>
      <w:marLeft w:val="0"/>
      <w:marRight w:val="0"/>
      <w:marTop w:val="0"/>
      <w:marBottom w:val="0"/>
      <w:divBdr>
        <w:top w:val="none" w:sz="0" w:space="0" w:color="auto"/>
        <w:left w:val="none" w:sz="0" w:space="0" w:color="auto"/>
        <w:bottom w:val="none" w:sz="0" w:space="0" w:color="auto"/>
        <w:right w:val="none" w:sz="0" w:space="0" w:color="auto"/>
      </w:divBdr>
    </w:div>
    <w:div w:id="570307564">
      <w:bodyDiv w:val="1"/>
      <w:marLeft w:val="0"/>
      <w:marRight w:val="0"/>
      <w:marTop w:val="0"/>
      <w:marBottom w:val="0"/>
      <w:divBdr>
        <w:top w:val="none" w:sz="0" w:space="0" w:color="auto"/>
        <w:left w:val="none" w:sz="0" w:space="0" w:color="auto"/>
        <w:bottom w:val="none" w:sz="0" w:space="0" w:color="auto"/>
        <w:right w:val="none" w:sz="0" w:space="0" w:color="auto"/>
      </w:divBdr>
    </w:div>
    <w:div w:id="645090821">
      <w:bodyDiv w:val="1"/>
      <w:marLeft w:val="0"/>
      <w:marRight w:val="0"/>
      <w:marTop w:val="0"/>
      <w:marBottom w:val="0"/>
      <w:divBdr>
        <w:top w:val="none" w:sz="0" w:space="0" w:color="auto"/>
        <w:left w:val="none" w:sz="0" w:space="0" w:color="auto"/>
        <w:bottom w:val="none" w:sz="0" w:space="0" w:color="auto"/>
        <w:right w:val="none" w:sz="0" w:space="0" w:color="auto"/>
      </w:divBdr>
    </w:div>
    <w:div w:id="752244750">
      <w:bodyDiv w:val="1"/>
      <w:marLeft w:val="0"/>
      <w:marRight w:val="0"/>
      <w:marTop w:val="0"/>
      <w:marBottom w:val="0"/>
      <w:divBdr>
        <w:top w:val="none" w:sz="0" w:space="0" w:color="auto"/>
        <w:left w:val="none" w:sz="0" w:space="0" w:color="auto"/>
        <w:bottom w:val="none" w:sz="0" w:space="0" w:color="auto"/>
        <w:right w:val="none" w:sz="0" w:space="0" w:color="auto"/>
      </w:divBdr>
    </w:div>
    <w:div w:id="764309114">
      <w:bodyDiv w:val="1"/>
      <w:marLeft w:val="0"/>
      <w:marRight w:val="0"/>
      <w:marTop w:val="0"/>
      <w:marBottom w:val="0"/>
      <w:divBdr>
        <w:top w:val="none" w:sz="0" w:space="0" w:color="auto"/>
        <w:left w:val="none" w:sz="0" w:space="0" w:color="auto"/>
        <w:bottom w:val="none" w:sz="0" w:space="0" w:color="auto"/>
        <w:right w:val="none" w:sz="0" w:space="0" w:color="auto"/>
      </w:divBdr>
    </w:div>
    <w:div w:id="891229779">
      <w:bodyDiv w:val="1"/>
      <w:marLeft w:val="0"/>
      <w:marRight w:val="0"/>
      <w:marTop w:val="0"/>
      <w:marBottom w:val="0"/>
      <w:divBdr>
        <w:top w:val="none" w:sz="0" w:space="0" w:color="auto"/>
        <w:left w:val="none" w:sz="0" w:space="0" w:color="auto"/>
        <w:bottom w:val="none" w:sz="0" w:space="0" w:color="auto"/>
        <w:right w:val="none" w:sz="0" w:space="0" w:color="auto"/>
      </w:divBdr>
    </w:div>
    <w:div w:id="895892546">
      <w:bodyDiv w:val="1"/>
      <w:marLeft w:val="0"/>
      <w:marRight w:val="0"/>
      <w:marTop w:val="0"/>
      <w:marBottom w:val="0"/>
      <w:divBdr>
        <w:top w:val="none" w:sz="0" w:space="0" w:color="auto"/>
        <w:left w:val="none" w:sz="0" w:space="0" w:color="auto"/>
        <w:bottom w:val="none" w:sz="0" w:space="0" w:color="auto"/>
        <w:right w:val="none" w:sz="0" w:space="0" w:color="auto"/>
      </w:divBdr>
    </w:div>
    <w:div w:id="919869282">
      <w:bodyDiv w:val="1"/>
      <w:marLeft w:val="0"/>
      <w:marRight w:val="0"/>
      <w:marTop w:val="0"/>
      <w:marBottom w:val="0"/>
      <w:divBdr>
        <w:top w:val="none" w:sz="0" w:space="0" w:color="auto"/>
        <w:left w:val="none" w:sz="0" w:space="0" w:color="auto"/>
        <w:bottom w:val="none" w:sz="0" w:space="0" w:color="auto"/>
        <w:right w:val="none" w:sz="0" w:space="0" w:color="auto"/>
      </w:divBdr>
    </w:div>
    <w:div w:id="1012224033">
      <w:bodyDiv w:val="1"/>
      <w:marLeft w:val="0"/>
      <w:marRight w:val="0"/>
      <w:marTop w:val="0"/>
      <w:marBottom w:val="0"/>
      <w:divBdr>
        <w:top w:val="none" w:sz="0" w:space="0" w:color="auto"/>
        <w:left w:val="none" w:sz="0" w:space="0" w:color="auto"/>
        <w:bottom w:val="none" w:sz="0" w:space="0" w:color="auto"/>
        <w:right w:val="none" w:sz="0" w:space="0" w:color="auto"/>
      </w:divBdr>
    </w:div>
    <w:div w:id="1158154102">
      <w:bodyDiv w:val="1"/>
      <w:marLeft w:val="0"/>
      <w:marRight w:val="0"/>
      <w:marTop w:val="0"/>
      <w:marBottom w:val="0"/>
      <w:divBdr>
        <w:top w:val="none" w:sz="0" w:space="0" w:color="auto"/>
        <w:left w:val="none" w:sz="0" w:space="0" w:color="auto"/>
        <w:bottom w:val="none" w:sz="0" w:space="0" w:color="auto"/>
        <w:right w:val="none" w:sz="0" w:space="0" w:color="auto"/>
      </w:divBdr>
    </w:div>
    <w:div w:id="1175925996">
      <w:bodyDiv w:val="1"/>
      <w:marLeft w:val="0"/>
      <w:marRight w:val="0"/>
      <w:marTop w:val="0"/>
      <w:marBottom w:val="0"/>
      <w:divBdr>
        <w:top w:val="none" w:sz="0" w:space="0" w:color="auto"/>
        <w:left w:val="none" w:sz="0" w:space="0" w:color="auto"/>
        <w:bottom w:val="none" w:sz="0" w:space="0" w:color="auto"/>
        <w:right w:val="none" w:sz="0" w:space="0" w:color="auto"/>
      </w:divBdr>
    </w:div>
    <w:div w:id="1188366800">
      <w:bodyDiv w:val="1"/>
      <w:marLeft w:val="0"/>
      <w:marRight w:val="0"/>
      <w:marTop w:val="0"/>
      <w:marBottom w:val="0"/>
      <w:divBdr>
        <w:top w:val="none" w:sz="0" w:space="0" w:color="auto"/>
        <w:left w:val="none" w:sz="0" w:space="0" w:color="auto"/>
        <w:bottom w:val="none" w:sz="0" w:space="0" w:color="auto"/>
        <w:right w:val="none" w:sz="0" w:space="0" w:color="auto"/>
      </w:divBdr>
    </w:div>
    <w:div w:id="1228226781">
      <w:bodyDiv w:val="1"/>
      <w:marLeft w:val="0"/>
      <w:marRight w:val="0"/>
      <w:marTop w:val="0"/>
      <w:marBottom w:val="0"/>
      <w:divBdr>
        <w:top w:val="none" w:sz="0" w:space="0" w:color="auto"/>
        <w:left w:val="none" w:sz="0" w:space="0" w:color="auto"/>
        <w:bottom w:val="none" w:sz="0" w:space="0" w:color="auto"/>
        <w:right w:val="none" w:sz="0" w:space="0" w:color="auto"/>
      </w:divBdr>
    </w:div>
    <w:div w:id="1273711073">
      <w:bodyDiv w:val="1"/>
      <w:marLeft w:val="0"/>
      <w:marRight w:val="0"/>
      <w:marTop w:val="0"/>
      <w:marBottom w:val="0"/>
      <w:divBdr>
        <w:top w:val="none" w:sz="0" w:space="0" w:color="auto"/>
        <w:left w:val="none" w:sz="0" w:space="0" w:color="auto"/>
        <w:bottom w:val="none" w:sz="0" w:space="0" w:color="auto"/>
        <w:right w:val="none" w:sz="0" w:space="0" w:color="auto"/>
      </w:divBdr>
    </w:div>
    <w:div w:id="1344748884">
      <w:bodyDiv w:val="1"/>
      <w:marLeft w:val="0"/>
      <w:marRight w:val="0"/>
      <w:marTop w:val="0"/>
      <w:marBottom w:val="0"/>
      <w:divBdr>
        <w:top w:val="none" w:sz="0" w:space="0" w:color="auto"/>
        <w:left w:val="none" w:sz="0" w:space="0" w:color="auto"/>
        <w:bottom w:val="none" w:sz="0" w:space="0" w:color="auto"/>
        <w:right w:val="none" w:sz="0" w:space="0" w:color="auto"/>
      </w:divBdr>
    </w:div>
    <w:div w:id="1454014234">
      <w:bodyDiv w:val="1"/>
      <w:marLeft w:val="0"/>
      <w:marRight w:val="0"/>
      <w:marTop w:val="0"/>
      <w:marBottom w:val="0"/>
      <w:divBdr>
        <w:top w:val="none" w:sz="0" w:space="0" w:color="auto"/>
        <w:left w:val="none" w:sz="0" w:space="0" w:color="auto"/>
        <w:bottom w:val="none" w:sz="0" w:space="0" w:color="auto"/>
        <w:right w:val="none" w:sz="0" w:space="0" w:color="auto"/>
      </w:divBdr>
    </w:div>
    <w:div w:id="1519588735">
      <w:bodyDiv w:val="1"/>
      <w:marLeft w:val="0"/>
      <w:marRight w:val="0"/>
      <w:marTop w:val="0"/>
      <w:marBottom w:val="0"/>
      <w:divBdr>
        <w:top w:val="none" w:sz="0" w:space="0" w:color="auto"/>
        <w:left w:val="none" w:sz="0" w:space="0" w:color="auto"/>
        <w:bottom w:val="none" w:sz="0" w:space="0" w:color="auto"/>
        <w:right w:val="none" w:sz="0" w:space="0" w:color="auto"/>
      </w:divBdr>
    </w:div>
    <w:div w:id="1547402640">
      <w:bodyDiv w:val="1"/>
      <w:marLeft w:val="0"/>
      <w:marRight w:val="0"/>
      <w:marTop w:val="0"/>
      <w:marBottom w:val="0"/>
      <w:divBdr>
        <w:top w:val="none" w:sz="0" w:space="0" w:color="auto"/>
        <w:left w:val="none" w:sz="0" w:space="0" w:color="auto"/>
        <w:bottom w:val="none" w:sz="0" w:space="0" w:color="auto"/>
        <w:right w:val="none" w:sz="0" w:space="0" w:color="auto"/>
      </w:divBdr>
      <w:divsChild>
        <w:div w:id="381371696">
          <w:marLeft w:val="300"/>
          <w:marRight w:val="0"/>
          <w:marTop w:val="0"/>
          <w:marBottom w:val="0"/>
          <w:divBdr>
            <w:top w:val="none" w:sz="0" w:space="0" w:color="auto"/>
            <w:left w:val="none" w:sz="0" w:space="0" w:color="auto"/>
            <w:bottom w:val="none" w:sz="0" w:space="0" w:color="auto"/>
            <w:right w:val="none" w:sz="0" w:space="0" w:color="auto"/>
          </w:divBdr>
        </w:div>
      </w:divsChild>
    </w:div>
    <w:div w:id="1553420637">
      <w:bodyDiv w:val="1"/>
      <w:marLeft w:val="0"/>
      <w:marRight w:val="0"/>
      <w:marTop w:val="0"/>
      <w:marBottom w:val="0"/>
      <w:divBdr>
        <w:top w:val="none" w:sz="0" w:space="0" w:color="auto"/>
        <w:left w:val="none" w:sz="0" w:space="0" w:color="auto"/>
        <w:bottom w:val="none" w:sz="0" w:space="0" w:color="auto"/>
        <w:right w:val="none" w:sz="0" w:space="0" w:color="auto"/>
      </w:divBdr>
    </w:div>
    <w:div w:id="1565528076">
      <w:bodyDiv w:val="1"/>
      <w:marLeft w:val="0"/>
      <w:marRight w:val="0"/>
      <w:marTop w:val="0"/>
      <w:marBottom w:val="0"/>
      <w:divBdr>
        <w:top w:val="none" w:sz="0" w:space="0" w:color="auto"/>
        <w:left w:val="none" w:sz="0" w:space="0" w:color="auto"/>
        <w:bottom w:val="none" w:sz="0" w:space="0" w:color="auto"/>
        <w:right w:val="none" w:sz="0" w:space="0" w:color="auto"/>
      </w:divBdr>
    </w:div>
    <w:div w:id="1628469395">
      <w:bodyDiv w:val="1"/>
      <w:marLeft w:val="0"/>
      <w:marRight w:val="0"/>
      <w:marTop w:val="0"/>
      <w:marBottom w:val="0"/>
      <w:divBdr>
        <w:top w:val="none" w:sz="0" w:space="0" w:color="auto"/>
        <w:left w:val="none" w:sz="0" w:space="0" w:color="auto"/>
        <w:bottom w:val="none" w:sz="0" w:space="0" w:color="auto"/>
        <w:right w:val="none" w:sz="0" w:space="0" w:color="auto"/>
      </w:divBdr>
    </w:div>
    <w:div w:id="1672293590">
      <w:bodyDiv w:val="1"/>
      <w:marLeft w:val="0"/>
      <w:marRight w:val="0"/>
      <w:marTop w:val="0"/>
      <w:marBottom w:val="0"/>
      <w:divBdr>
        <w:top w:val="none" w:sz="0" w:space="0" w:color="auto"/>
        <w:left w:val="none" w:sz="0" w:space="0" w:color="auto"/>
        <w:bottom w:val="none" w:sz="0" w:space="0" w:color="auto"/>
        <w:right w:val="none" w:sz="0" w:space="0" w:color="auto"/>
      </w:divBdr>
    </w:div>
    <w:div w:id="1697926750">
      <w:bodyDiv w:val="1"/>
      <w:marLeft w:val="0"/>
      <w:marRight w:val="0"/>
      <w:marTop w:val="0"/>
      <w:marBottom w:val="0"/>
      <w:divBdr>
        <w:top w:val="none" w:sz="0" w:space="0" w:color="auto"/>
        <w:left w:val="none" w:sz="0" w:space="0" w:color="auto"/>
        <w:bottom w:val="none" w:sz="0" w:space="0" w:color="auto"/>
        <w:right w:val="none" w:sz="0" w:space="0" w:color="auto"/>
      </w:divBdr>
    </w:div>
    <w:div w:id="1776244407">
      <w:bodyDiv w:val="1"/>
      <w:marLeft w:val="0"/>
      <w:marRight w:val="0"/>
      <w:marTop w:val="0"/>
      <w:marBottom w:val="0"/>
      <w:divBdr>
        <w:top w:val="none" w:sz="0" w:space="0" w:color="auto"/>
        <w:left w:val="none" w:sz="0" w:space="0" w:color="auto"/>
        <w:bottom w:val="none" w:sz="0" w:space="0" w:color="auto"/>
        <w:right w:val="none" w:sz="0" w:space="0" w:color="auto"/>
      </w:divBdr>
    </w:div>
    <w:div w:id="1780297082">
      <w:bodyDiv w:val="1"/>
      <w:marLeft w:val="0"/>
      <w:marRight w:val="0"/>
      <w:marTop w:val="0"/>
      <w:marBottom w:val="0"/>
      <w:divBdr>
        <w:top w:val="none" w:sz="0" w:space="0" w:color="auto"/>
        <w:left w:val="none" w:sz="0" w:space="0" w:color="auto"/>
        <w:bottom w:val="none" w:sz="0" w:space="0" w:color="auto"/>
        <w:right w:val="none" w:sz="0" w:space="0" w:color="auto"/>
      </w:divBdr>
    </w:div>
    <w:div w:id="1782528118">
      <w:bodyDiv w:val="1"/>
      <w:marLeft w:val="0"/>
      <w:marRight w:val="0"/>
      <w:marTop w:val="0"/>
      <w:marBottom w:val="0"/>
      <w:divBdr>
        <w:top w:val="none" w:sz="0" w:space="0" w:color="auto"/>
        <w:left w:val="none" w:sz="0" w:space="0" w:color="auto"/>
        <w:bottom w:val="none" w:sz="0" w:space="0" w:color="auto"/>
        <w:right w:val="none" w:sz="0" w:space="0" w:color="auto"/>
      </w:divBdr>
      <w:divsChild>
        <w:div w:id="1726828245">
          <w:marLeft w:val="0"/>
          <w:marRight w:val="0"/>
          <w:marTop w:val="0"/>
          <w:marBottom w:val="0"/>
          <w:divBdr>
            <w:top w:val="none" w:sz="0" w:space="0" w:color="auto"/>
            <w:left w:val="none" w:sz="0" w:space="0" w:color="auto"/>
            <w:bottom w:val="none" w:sz="0" w:space="0" w:color="auto"/>
            <w:right w:val="none" w:sz="0" w:space="0" w:color="auto"/>
          </w:divBdr>
        </w:div>
      </w:divsChild>
    </w:div>
    <w:div w:id="1783265809">
      <w:bodyDiv w:val="1"/>
      <w:marLeft w:val="0"/>
      <w:marRight w:val="0"/>
      <w:marTop w:val="0"/>
      <w:marBottom w:val="0"/>
      <w:divBdr>
        <w:top w:val="none" w:sz="0" w:space="0" w:color="auto"/>
        <w:left w:val="none" w:sz="0" w:space="0" w:color="auto"/>
        <w:bottom w:val="none" w:sz="0" w:space="0" w:color="auto"/>
        <w:right w:val="none" w:sz="0" w:space="0" w:color="auto"/>
      </w:divBdr>
    </w:div>
    <w:div w:id="1826125596">
      <w:bodyDiv w:val="1"/>
      <w:marLeft w:val="0"/>
      <w:marRight w:val="0"/>
      <w:marTop w:val="0"/>
      <w:marBottom w:val="0"/>
      <w:divBdr>
        <w:top w:val="none" w:sz="0" w:space="0" w:color="auto"/>
        <w:left w:val="none" w:sz="0" w:space="0" w:color="auto"/>
        <w:bottom w:val="none" w:sz="0" w:space="0" w:color="auto"/>
        <w:right w:val="none" w:sz="0" w:space="0" w:color="auto"/>
      </w:divBdr>
      <w:divsChild>
        <w:div w:id="246306311">
          <w:marLeft w:val="0"/>
          <w:marRight w:val="0"/>
          <w:marTop w:val="0"/>
          <w:marBottom w:val="0"/>
          <w:divBdr>
            <w:top w:val="none" w:sz="0" w:space="0" w:color="auto"/>
            <w:left w:val="none" w:sz="0" w:space="0" w:color="auto"/>
            <w:bottom w:val="none" w:sz="0" w:space="0" w:color="auto"/>
            <w:right w:val="none" w:sz="0" w:space="0" w:color="auto"/>
          </w:divBdr>
        </w:div>
      </w:divsChild>
    </w:div>
    <w:div w:id="1845508354">
      <w:bodyDiv w:val="1"/>
      <w:marLeft w:val="0"/>
      <w:marRight w:val="0"/>
      <w:marTop w:val="0"/>
      <w:marBottom w:val="0"/>
      <w:divBdr>
        <w:top w:val="none" w:sz="0" w:space="0" w:color="auto"/>
        <w:left w:val="none" w:sz="0" w:space="0" w:color="auto"/>
        <w:bottom w:val="none" w:sz="0" w:space="0" w:color="auto"/>
        <w:right w:val="none" w:sz="0" w:space="0" w:color="auto"/>
      </w:divBdr>
      <w:divsChild>
        <w:div w:id="1826554362">
          <w:marLeft w:val="0"/>
          <w:marRight w:val="0"/>
          <w:marTop w:val="0"/>
          <w:marBottom w:val="0"/>
          <w:divBdr>
            <w:top w:val="none" w:sz="0" w:space="0" w:color="auto"/>
            <w:left w:val="none" w:sz="0" w:space="0" w:color="auto"/>
            <w:bottom w:val="none" w:sz="0" w:space="0" w:color="auto"/>
            <w:right w:val="none" w:sz="0" w:space="0" w:color="auto"/>
          </w:divBdr>
          <w:divsChild>
            <w:div w:id="19442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3067">
      <w:bodyDiv w:val="1"/>
      <w:marLeft w:val="0"/>
      <w:marRight w:val="0"/>
      <w:marTop w:val="0"/>
      <w:marBottom w:val="0"/>
      <w:divBdr>
        <w:top w:val="none" w:sz="0" w:space="0" w:color="auto"/>
        <w:left w:val="none" w:sz="0" w:space="0" w:color="auto"/>
        <w:bottom w:val="none" w:sz="0" w:space="0" w:color="auto"/>
        <w:right w:val="none" w:sz="0" w:space="0" w:color="auto"/>
      </w:divBdr>
    </w:div>
    <w:div w:id="1931814426">
      <w:bodyDiv w:val="1"/>
      <w:marLeft w:val="0"/>
      <w:marRight w:val="0"/>
      <w:marTop w:val="0"/>
      <w:marBottom w:val="0"/>
      <w:divBdr>
        <w:top w:val="none" w:sz="0" w:space="0" w:color="auto"/>
        <w:left w:val="none" w:sz="0" w:space="0" w:color="auto"/>
        <w:bottom w:val="none" w:sz="0" w:space="0" w:color="auto"/>
        <w:right w:val="none" w:sz="0" w:space="0" w:color="auto"/>
      </w:divBdr>
    </w:div>
    <w:div w:id="1968581353">
      <w:bodyDiv w:val="1"/>
      <w:marLeft w:val="0"/>
      <w:marRight w:val="0"/>
      <w:marTop w:val="0"/>
      <w:marBottom w:val="0"/>
      <w:divBdr>
        <w:top w:val="none" w:sz="0" w:space="0" w:color="auto"/>
        <w:left w:val="none" w:sz="0" w:space="0" w:color="auto"/>
        <w:bottom w:val="none" w:sz="0" w:space="0" w:color="auto"/>
        <w:right w:val="none" w:sz="0" w:space="0" w:color="auto"/>
      </w:divBdr>
    </w:div>
    <w:div w:id="2000762980">
      <w:bodyDiv w:val="1"/>
      <w:marLeft w:val="0"/>
      <w:marRight w:val="0"/>
      <w:marTop w:val="0"/>
      <w:marBottom w:val="0"/>
      <w:divBdr>
        <w:top w:val="none" w:sz="0" w:space="0" w:color="auto"/>
        <w:left w:val="none" w:sz="0" w:space="0" w:color="auto"/>
        <w:bottom w:val="none" w:sz="0" w:space="0" w:color="auto"/>
        <w:right w:val="none" w:sz="0" w:space="0" w:color="auto"/>
      </w:divBdr>
    </w:div>
    <w:div w:id="2073655361">
      <w:bodyDiv w:val="1"/>
      <w:marLeft w:val="0"/>
      <w:marRight w:val="0"/>
      <w:marTop w:val="0"/>
      <w:marBottom w:val="0"/>
      <w:divBdr>
        <w:top w:val="none" w:sz="0" w:space="0" w:color="auto"/>
        <w:left w:val="none" w:sz="0" w:space="0" w:color="auto"/>
        <w:bottom w:val="none" w:sz="0" w:space="0" w:color="auto"/>
        <w:right w:val="none" w:sz="0" w:space="0" w:color="auto"/>
      </w:divBdr>
      <w:divsChild>
        <w:div w:id="155414232">
          <w:marLeft w:val="0"/>
          <w:marRight w:val="0"/>
          <w:marTop w:val="0"/>
          <w:marBottom w:val="0"/>
          <w:divBdr>
            <w:top w:val="none" w:sz="0" w:space="0" w:color="auto"/>
            <w:left w:val="none" w:sz="0" w:space="0" w:color="auto"/>
            <w:bottom w:val="none" w:sz="0" w:space="0" w:color="auto"/>
            <w:right w:val="none" w:sz="0" w:space="0" w:color="auto"/>
          </w:divBdr>
        </w:div>
      </w:divsChild>
    </w:div>
    <w:div w:id="2101095711">
      <w:bodyDiv w:val="1"/>
      <w:marLeft w:val="0"/>
      <w:marRight w:val="0"/>
      <w:marTop w:val="0"/>
      <w:marBottom w:val="0"/>
      <w:divBdr>
        <w:top w:val="none" w:sz="0" w:space="0" w:color="auto"/>
        <w:left w:val="none" w:sz="0" w:space="0" w:color="auto"/>
        <w:bottom w:val="none" w:sz="0" w:space="0" w:color="auto"/>
        <w:right w:val="none" w:sz="0" w:space="0" w:color="auto"/>
      </w:divBdr>
    </w:div>
    <w:div w:id="214507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dobbs@cmap.illinois.gov"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apps.dot.illinois.gov/bridgesinfosystem/search.aspx" TargetMode="External"/><Relationship Id="rId21" Type="http://schemas.openxmlformats.org/officeDocument/2006/relationships/hyperlink" Target="mailto:jmaddux@cmap.illinois.gov"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hyperlink" Target="http://apps.dot.illinois.gov/bridgesinfosystem/search.aspx" TargetMode="External"/><Relationship Id="rId50" Type="http://schemas.openxmlformats.org/officeDocument/2006/relationships/hyperlink" Target="http://www.cmap.illinois.gov/documents/10180/37856/FFY2018-22+CMAQ+-+2018-2020+TAP+Application+Booklet/b508ed03-850e-472c-9b5b-efb89fef68e7" TargetMode="External"/><Relationship Id="rId55" Type="http://schemas.openxmlformats.org/officeDocument/2006/relationships/hyperlink" Target="http://www.cmap.illinois.gov/documents/10180/37856/FFY2018-22+CMAQ+-+2018-2020+TAP+Application+Booklet/b508ed03-850e-472c-9b5b-efb89fef68e7"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grants.illinois.gov/registration" TargetMode="External"/><Relationship Id="rId40" Type="http://schemas.openxmlformats.org/officeDocument/2006/relationships/hyperlink" Target="http://www.cmap.illinois.gov/documents/10180/33012/TIP+Work+Types_Updated+2-19-13.pdf/780844b6-4d26-4c00-9eeb-0a19e296b9f7" TargetMode="External"/><Relationship Id="rId45" Type="http://schemas.openxmlformats.org/officeDocument/2006/relationships/hyperlink" Target="http://www.cmap.illinois.gov/documents/10180/37856/FFY2018-22+CMAQ+-+2018-2020+TAP+Application+Booklet/b508ed03-850e-472c-9b5b-efb89fef68e7" TargetMode="External"/><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maddux@cmap.illinois.gov"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cmap.illinois.gov/programs-and-resources/tip/tip-programmer-resources" TargetMode="External"/><Relationship Id="rId48" Type="http://schemas.openxmlformats.org/officeDocument/2006/relationships/image" Target="media/image24.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yperlink" Target="http://www.cmap.illinois.gov/mobility/strategic-investment/cmaq/project-contacts" TargetMode="External"/><Relationship Id="rId17" Type="http://schemas.openxmlformats.org/officeDocument/2006/relationships/hyperlink" Target="https://etip.cmap.illinois.gov/secure"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png"/><Relationship Id="rId20" Type="http://schemas.openxmlformats.org/officeDocument/2006/relationships/hyperlink" Target="mailto:kdobbs@cmap.illinois.gov" TargetMode="External"/><Relationship Id="rId41" Type="http://schemas.openxmlformats.org/officeDocument/2006/relationships/image" Target="media/image20.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cmap.illinois.gov/documents/10180/124134/Municipalities_by_Council.pdf/01faa89f-715f-4550-9255-5a34d6552fec" TargetMode="External"/><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70C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E53B198984D94DB16919B8A6281246" ma:contentTypeVersion="0" ma:contentTypeDescription="Create a new document." ma:contentTypeScope="" ma:versionID="ea060a65f44066de58fe869a7631a32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1924B-B68E-40FC-93F4-31C95A12400C}">
  <ds:schemaRef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3437FEF3-103F-488A-BB05-C98DE15D46FF}">
  <ds:schemaRefs>
    <ds:schemaRef ds:uri="http://schemas.microsoft.com/sharepoint/v3/contenttype/forms"/>
  </ds:schemaRefs>
</ds:datastoreItem>
</file>

<file path=customXml/itemProps3.xml><?xml version="1.0" encoding="utf-8"?>
<ds:datastoreItem xmlns:ds="http://schemas.openxmlformats.org/officeDocument/2006/customXml" ds:itemID="{AE8C8E3A-475B-417B-84CE-C283A846C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5338770-7F3B-404E-A216-CF13C525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8945</Words>
  <Characters>50992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CMAP</Company>
  <LinksUpToDate>false</LinksUpToDate>
  <CharactersWithSpaces>59818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CMAP</dc:creator>
  <cp:lastModifiedBy>Kama Dobbs</cp:lastModifiedBy>
  <cp:revision>6</cp:revision>
  <cp:lastPrinted>2016-12-19T20:53:00Z</cp:lastPrinted>
  <dcterms:created xsi:type="dcterms:W3CDTF">2016-12-28T15:33:00Z</dcterms:created>
  <dcterms:modified xsi:type="dcterms:W3CDTF">2016-12-28T17:57:00Z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0x010100EAE53B198984D94DB16919B8A6281246</vt:lpwstr>
  </property>
</Properties>
</file>